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ayout w:type="fixed"/>
        <w:tblLook w:val="01E0" w:firstRow="1" w:lastRow="1" w:firstColumn="1" w:lastColumn="1" w:noHBand="0" w:noVBand="0"/>
      </w:tblPr>
      <w:tblGrid>
        <w:gridCol w:w="4110"/>
        <w:gridCol w:w="5637"/>
      </w:tblGrid>
      <w:tr w:rsidR="00D471B1" w:rsidRPr="007A2D01" w:rsidTr="00556B7E">
        <w:trPr>
          <w:trHeight w:val="1270"/>
        </w:trPr>
        <w:tc>
          <w:tcPr>
            <w:tcW w:w="4110" w:type="dxa"/>
            <w:tcBorders>
              <w:top w:val="nil"/>
              <w:left w:val="nil"/>
              <w:bottom w:val="nil"/>
              <w:right w:val="nil"/>
            </w:tcBorders>
          </w:tcPr>
          <w:p w:rsidR="00D471B1" w:rsidRPr="007721CD" w:rsidRDefault="00D471B1" w:rsidP="00556B7E">
            <w:pPr>
              <w:spacing w:line="288" w:lineRule="auto"/>
              <w:jc w:val="center"/>
              <w:rPr>
                <w:b/>
              </w:rPr>
            </w:pPr>
            <w:r w:rsidRPr="007721CD">
              <w:rPr>
                <w:b/>
              </w:rPr>
              <w:t xml:space="preserve">TỔNG CÔNG TY CỔ PHẦN Y TẾ </w:t>
            </w:r>
            <w:r w:rsidRPr="007721CD">
              <w:rPr>
                <w:b/>
                <w:u w:val="single"/>
              </w:rPr>
              <w:t>DANAMECO</w:t>
            </w:r>
          </w:p>
          <w:p w:rsidR="00D471B1" w:rsidRPr="007721CD" w:rsidRDefault="00D471B1" w:rsidP="00556B7E">
            <w:pPr>
              <w:spacing w:line="288" w:lineRule="auto"/>
              <w:ind w:right="361"/>
              <w:jc w:val="center"/>
              <w:rPr>
                <w:b/>
              </w:rPr>
            </w:pPr>
          </w:p>
        </w:tc>
        <w:tc>
          <w:tcPr>
            <w:tcW w:w="5637" w:type="dxa"/>
            <w:tcBorders>
              <w:top w:val="nil"/>
              <w:left w:val="nil"/>
              <w:bottom w:val="nil"/>
              <w:right w:val="nil"/>
            </w:tcBorders>
          </w:tcPr>
          <w:p w:rsidR="00D471B1" w:rsidRPr="007721CD" w:rsidRDefault="00D471B1" w:rsidP="00556B7E">
            <w:pPr>
              <w:spacing w:line="288" w:lineRule="auto"/>
              <w:jc w:val="center"/>
              <w:rPr>
                <w:b/>
              </w:rPr>
            </w:pPr>
            <w:r w:rsidRPr="007721CD">
              <w:rPr>
                <w:b/>
              </w:rPr>
              <w:t>CỘNG HÒA XÃ HỘI CHỦ NGHĨA VIỆT NAM</w:t>
            </w:r>
          </w:p>
          <w:p w:rsidR="00D471B1" w:rsidRPr="007721CD" w:rsidRDefault="00D471B1" w:rsidP="00556B7E">
            <w:pPr>
              <w:spacing w:line="288" w:lineRule="auto"/>
              <w:jc w:val="center"/>
              <w:rPr>
                <w:b/>
              </w:rPr>
            </w:pPr>
            <w:r w:rsidRPr="007721CD">
              <w:rPr>
                <w:b/>
              </w:rPr>
              <w:t>Độc lập - Tự do - Hạnh phúc</w:t>
            </w:r>
          </w:p>
          <w:p w:rsidR="00D471B1" w:rsidRPr="007721CD" w:rsidRDefault="00D471B1" w:rsidP="00556B7E">
            <w:pPr>
              <w:tabs>
                <w:tab w:val="left" w:pos="5407"/>
              </w:tabs>
              <w:spacing w:after="120" w:line="288" w:lineRule="auto"/>
              <w:jc w:val="center"/>
              <w:rPr>
                <w:b/>
              </w:rPr>
            </w:pPr>
            <w:r w:rsidRPr="007721CD">
              <w:rPr>
                <w:b/>
              </w:rPr>
              <w:t>-----</w:t>
            </w:r>
            <w:r w:rsidRPr="007721CD">
              <w:rPr>
                <w:b/>
              </w:rPr>
              <w:sym w:font="Wingdings" w:char="F097"/>
            </w:r>
            <w:r w:rsidRPr="007721CD">
              <w:rPr>
                <w:b/>
              </w:rPr>
              <w:sym w:font="Wingdings" w:char="F096"/>
            </w:r>
            <w:r w:rsidRPr="007721CD">
              <w:rPr>
                <w:b/>
              </w:rPr>
              <w:t>-----</w:t>
            </w:r>
          </w:p>
          <w:p w:rsidR="00D471B1" w:rsidRPr="007721CD" w:rsidRDefault="00D471B1" w:rsidP="00556B7E">
            <w:pPr>
              <w:spacing w:line="288" w:lineRule="auto"/>
              <w:jc w:val="center"/>
              <w:rPr>
                <w:i/>
              </w:rPr>
            </w:pPr>
            <w:r>
              <w:rPr>
                <w:i/>
              </w:rPr>
              <w:t xml:space="preserve">                    </w:t>
            </w:r>
            <w:r w:rsidRPr="007721CD">
              <w:rPr>
                <w:i/>
              </w:rPr>
              <w:t xml:space="preserve">Đà Nẵng, ngày </w:t>
            </w:r>
            <w:r>
              <w:rPr>
                <w:i/>
              </w:rPr>
              <w:t>05</w:t>
            </w:r>
            <w:r w:rsidRPr="007721CD">
              <w:rPr>
                <w:i/>
              </w:rPr>
              <w:t xml:space="preserve"> tháng 04 năm 201</w:t>
            </w:r>
            <w:r>
              <w:rPr>
                <w:i/>
              </w:rPr>
              <w:t>5</w:t>
            </w:r>
          </w:p>
        </w:tc>
      </w:tr>
    </w:tbl>
    <w:p w:rsidR="00D471B1" w:rsidRPr="00D9130C" w:rsidRDefault="00D471B1" w:rsidP="00D471B1">
      <w:pPr>
        <w:spacing w:line="288" w:lineRule="auto"/>
        <w:jc w:val="both"/>
        <w:rPr>
          <w:sz w:val="6"/>
          <w:szCs w:val="26"/>
        </w:rPr>
      </w:pPr>
    </w:p>
    <w:p w:rsidR="00D471B1" w:rsidRPr="00A264D0" w:rsidRDefault="00D471B1" w:rsidP="00D471B1">
      <w:pPr>
        <w:spacing w:line="288" w:lineRule="auto"/>
        <w:jc w:val="center"/>
        <w:rPr>
          <w:b/>
          <w:noProof/>
          <w:sz w:val="22"/>
          <w:szCs w:val="30"/>
          <w:u w:val="single"/>
        </w:rPr>
      </w:pPr>
    </w:p>
    <w:p w:rsidR="00D471B1" w:rsidRPr="00D471B1" w:rsidRDefault="00D471B1" w:rsidP="00D471B1">
      <w:pPr>
        <w:spacing w:line="288" w:lineRule="auto"/>
        <w:jc w:val="center"/>
        <w:rPr>
          <w:b/>
          <w:noProof/>
          <w:sz w:val="32"/>
          <w:szCs w:val="30"/>
          <w:lang w:val="vi-VN"/>
          <w14:shadow w14:blurRad="50800" w14:dist="38100" w14:dir="5400000" w14:sx="100000" w14:sy="100000" w14:kx="0" w14:ky="0" w14:algn="t">
            <w14:srgbClr w14:val="000000">
              <w14:alpha w14:val="60000"/>
            </w14:srgbClr>
          </w14:shadow>
        </w:rPr>
      </w:pPr>
      <w:r w:rsidRPr="00D471B1">
        <w:rPr>
          <w:b/>
          <w:noProof/>
          <w:sz w:val="32"/>
          <w:szCs w:val="30"/>
          <w:lang w:val="vi-VN"/>
          <w14:shadow w14:blurRad="50800" w14:dist="38100" w14:dir="5400000" w14:sx="100000" w14:sy="100000" w14:kx="0" w14:ky="0" w14:algn="t">
            <w14:srgbClr w14:val="000000">
              <w14:alpha w14:val="60000"/>
            </w14:srgbClr>
          </w14:shadow>
        </w:rPr>
        <w:t>QUY CHẾ BẦU CỬ</w:t>
      </w:r>
    </w:p>
    <w:p w:rsidR="00D471B1" w:rsidRPr="00E6214F" w:rsidRDefault="00D471B1" w:rsidP="00D471B1">
      <w:pPr>
        <w:spacing w:line="288" w:lineRule="auto"/>
        <w:jc w:val="center"/>
        <w:rPr>
          <w:b/>
          <w:noProof/>
          <w:sz w:val="28"/>
          <w:szCs w:val="26"/>
          <w:lang w:val="vi-VN"/>
        </w:rPr>
      </w:pPr>
      <w:r w:rsidRPr="00E6214F">
        <w:rPr>
          <w:b/>
          <w:noProof/>
          <w:sz w:val="28"/>
          <w:szCs w:val="26"/>
        </w:rPr>
        <w:t xml:space="preserve">THÀNH VIÊN </w:t>
      </w:r>
      <w:r w:rsidRPr="00E6214F">
        <w:rPr>
          <w:b/>
          <w:noProof/>
          <w:sz w:val="28"/>
          <w:szCs w:val="26"/>
          <w:lang w:val="vi-VN"/>
        </w:rPr>
        <w:t>H</w:t>
      </w:r>
      <w:r>
        <w:rPr>
          <w:b/>
          <w:noProof/>
          <w:sz w:val="28"/>
          <w:szCs w:val="26"/>
        </w:rPr>
        <w:t xml:space="preserve">ỘI </w:t>
      </w:r>
      <w:r w:rsidRPr="00E6214F">
        <w:rPr>
          <w:b/>
          <w:noProof/>
          <w:sz w:val="28"/>
          <w:szCs w:val="26"/>
          <w:lang w:val="vi-VN"/>
        </w:rPr>
        <w:t>Đ</w:t>
      </w:r>
      <w:r>
        <w:rPr>
          <w:b/>
          <w:noProof/>
          <w:sz w:val="28"/>
          <w:szCs w:val="26"/>
        </w:rPr>
        <w:t xml:space="preserve">ỔNG </w:t>
      </w:r>
      <w:r w:rsidRPr="00E6214F">
        <w:rPr>
          <w:b/>
          <w:noProof/>
          <w:sz w:val="28"/>
          <w:szCs w:val="26"/>
          <w:lang w:val="vi-VN"/>
        </w:rPr>
        <w:t>Q</w:t>
      </w:r>
      <w:r>
        <w:rPr>
          <w:b/>
          <w:noProof/>
          <w:sz w:val="28"/>
          <w:szCs w:val="26"/>
        </w:rPr>
        <w:t xml:space="preserve">UẢN </w:t>
      </w:r>
      <w:r w:rsidRPr="00E6214F">
        <w:rPr>
          <w:b/>
          <w:noProof/>
          <w:sz w:val="28"/>
          <w:szCs w:val="26"/>
          <w:lang w:val="vi-VN"/>
        </w:rPr>
        <w:t>T</w:t>
      </w:r>
      <w:r>
        <w:rPr>
          <w:b/>
          <w:noProof/>
          <w:sz w:val="28"/>
          <w:szCs w:val="26"/>
        </w:rPr>
        <w:t>RỊ</w:t>
      </w:r>
      <w:r w:rsidRPr="00E6214F">
        <w:rPr>
          <w:b/>
          <w:noProof/>
          <w:sz w:val="28"/>
          <w:szCs w:val="26"/>
        </w:rPr>
        <w:t xml:space="preserve"> &amp; </w:t>
      </w:r>
      <w:r w:rsidRPr="00E6214F">
        <w:rPr>
          <w:b/>
          <w:noProof/>
          <w:sz w:val="28"/>
          <w:szCs w:val="26"/>
          <w:lang w:val="vi-VN"/>
        </w:rPr>
        <w:t>BAN KIỂM SOÁT</w:t>
      </w:r>
    </w:p>
    <w:p w:rsidR="00D471B1" w:rsidRPr="00E6214F" w:rsidRDefault="00D471B1" w:rsidP="00D471B1">
      <w:pPr>
        <w:spacing w:line="288" w:lineRule="auto"/>
        <w:jc w:val="center"/>
        <w:rPr>
          <w:b/>
          <w:noProof/>
          <w:sz w:val="28"/>
          <w:szCs w:val="26"/>
          <w:lang w:val="vi-VN"/>
        </w:rPr>
      </w:pPr>
      <w:r w:rsidRPr="00E6214F">
        <w:rPr>
          <w:b/>
          <w:noProof/>
          <w:sz w:val="28"/>
          <w:szCs w:val="26"/>
          <w:lang w:val="vi-VN"/>
        </w:rPr>
        <w:t xml:space="preserve">NHIỆM KỲ </w:t>
      </w:r>
      <w:r w:rsidRPr="00E6214F">
        <w:rPr>
          <w:b/>
          <w:noProof/>
          <w:sz w:val="28"/>
          <w:szCs w:val="26"/>
        </w:rPr>
        <w:t>III (</w:t>
      </w:r>
      <w:r w:rsidRPr="00E6214F">
        <w:rPr>
          <w:b/>
          <w:noProof/>
          <w:sz w:val="28"/>
          <w:szCs w:val="26"/>
          <w:lang w:val="vi-VN"/>
        </w:rPr>
        <w:t>201</w:t>
      </w:r>
      <w:r w:rsidRPr="00E6214F">
        <w:rPr>
          <w:b/>
          <w:noProof/>
          <w:sz w:val="28"/>
          <w:szCs w:val="26"/>
        </w:rPr>
        <w:t>5</w:t>
      </w:r>
      <w:r w:rsidRPr="00E6214F">
        <w:rPr>
          <w:b/>
          <w:noProof/>
          <w:sz w:val="28"/>
          <w:szCs w:val="26"/>
          <w:lang w:val="vi-VN"/>
        </w:rPr>
        <w:t xml:space="preserve"> - 20</w:t>
      </w:r>
      <w:r w:rsidRPr="00E6214F">
        <w:rPr>
          <w:b/>
          <w:noProof/>
          <w:sz w:val="28"/>
          <w:szCs w:val="26"/>
        </w:rPr>
        <w:t>20)</w:t>
      </w:r>
    </w:p>
    <w:p w:rsidR="00D471B1" w:rsidRPr="00E6214F" w:rsidRDefault="00D471B1" w:rsidP="00D471B1">
      <w:pPr>
        <w:spacing w:line="288" w:lineRule="auto"/>
        <w:jc w:val="center"/>
        <w:rPr>
          <w:b/>
          <w:noProof/>
          <w:sz w:val="28"/>
          <w:szCs w:val="26"/>
          <w:lang w:val="vi-VN"/>
        </w:rPr>
      </w:pPr>
      <w:r w:rsidRPr="00E6214F">
        <w:rPr>
          <w:b/>
          <w:noProof/>
          <w:sz w:val="28"/>
          <w:szCs w:val="26"/>
        </w:rPr>
        <w:t xml:space="preserve">CỦA </w:t>
      </w:r>
      <w:r w:rsidRPr="00E6214F">
        <w:rPr>
          <w:b/>
          <w:noProof/>
          <w:sz w:val="28"/>
          <w:szCs w:val="26"/>
          <w:lang w:val="vi-VN"/>
        </w:rPr>
        <w:t xml:space="preserve">TỔNG CÔNG TY </w:t>
      </w:r>
      <w:r w:rsidRPr="00E6214F">
        <w:rPr>
          <w:b/>
          <w:noProof/>
          <w:sz w:val="28"/>
          <w:szCs w:val="26"/>
        </w:rPr>
        <w:t xml:space="preserve">CỔ PHẦN </w:t>
      </w:r>
      <w:r w:rsidRPr="00E6214F">
        <w:rPr>
          <w:b/>
          <w:noProof/>
          <w:sz w:val="28"/>
          <w:szCs w:val="26"/>
          <w:lang w:val="vi-VN"/>
        </w:rPr>
        <w:t>Y TẾ DANAMECO</w:t>
      </w:r>
    </w:p>
    <w:p w:rsidR="00D471B1" w:rsidRPr="007A2D01" w:rsidRDefault="00D471B1" w:rsidP="00D471B1">
      <w:pPr>
        <w:spacing w:before="120" w:after="120" w:line="288" w:lineRule="auto"/>
        <w:ind w:firstLine="567"/>
        <w:jc w:val="both"/>
        <w:rPr>
          <w:noProof/>
          <w:sz w:val="26"/>
          <w:szCs w:val="26"/>
          <w:lang w:val="vi-VN"/>
        </w:rPr>
      </w:pPr>
      <w:r w:rsidRPr="007A2D01">
        <w:rPr>
          <w:noProof/>
          <w:sz w:val="26"/>
          <w:szCs w:val="26"/>
          <w:lang w:val="vi-VN"/>
        </w:rPr>
        <w:t>Căn cứ Luật Doanh nghiệp 2005, Nghị đ</w:t>
      </w:r>
      <w:r w:rsidRPr="007A2D01">
        <w:rPr>
          <w:noProof/>
          <w:sz w:val="26"/>
          <w:szCs w:val="26"/>
        </w:rPr>
        <w:t>ịnh</w:t>
      </w:r>
      <w:r w:rsidRPr="007A2D01">
        <w:rPr>
          <w:noProof/>
          <w:sz w:val="26"/>
          <w:szCs w:val="26"/>
          <w:lang w:val="vi-VN"/>
        </w:rPr>
        <w:t xml:space="preserve"> 139 </w:t>
      </w:r>
      <w:r w:rsidRPr="007A2D01">
        <w:rPr>
          <w:noProof/>
          <w:sz w:val="26"/>
          <w:szCs w:val="26"/>
        </w:rPr>
        <w:t>của C</w:t>
      </w:r>
      <w:r w:rsidRPr="007A2D01">
        <w:rPr>
          <w:noProof/>
          <w:sz w:val="26"/>
          <w:szCs w:val="26"/>
          <w:lang w:val="vi-VN"/>
        </w:rPr>
        <w:t xml:space="preserve">hính phủ </w:t>
      </w:r>
      <w:r w:rsidRPr="007A2D01">
        <w:rPr>
          <w:noProof/>
          <w:sz w:val="26"/>
          <w:szCs w:val="26"/>
        </w:rPr>
        <w:t>và Đ</w:t>
      </w:r>
      <w:r w:rsidRPr="007A2D01">
        <w:rPr>
          <w:noProof/>
          <w:sz w:val="26"/>
          <w:szCs w:val="26"/>
          <w:lang w:val="vi-VN"/>
        </w:rPr>
        <w:t>iều lệ</w:t>
      </w:r>
      <w:r w:rsidRPr="007A2D01">
        <w:rPr>
          <w:noProof/>
          <w:sz w:val="26"/>
          <w:szCs w:val="26"/>
        </w:rPr>
        <w:t xml:space="preserve"> Tổ chức và hoạt động </w:t>
      </w:r>
      <w:r>
        <w:rPr>
          <w:noProof/>
          <w:sz w:val="26"/>
          <w:szCs w:val="26"/>
        </w:rPr>
        <w:t>của</w:t>
      </w:r>
      <w:r w:rsidRPr="007A2D01">
        <w:rPr>
          <w:noProof/>
          <w:sz w:val="26"/>
          <w:szCs w:val="26"/>
          <w:lang w:val="vi-VN"/>
        </w:rPr>
        <w:t xml:space="preserve"> T</w:t>
      </w:r>
      <w:r>
        <w:rPr>
          <w:noProof/>
          <w:sz w:val="26"/>
          <w:szCs w:val="26"/>
        </w:rPr>
        <w:t>ổng</w:t>
      </w:r>
      <w:r w:rsidRPr="007A2D01">
        <w:rPr>
          <w:noProof/>
          <w:sz w:val="26"/>
          <w:szCs w:val="26"/>
          <w:lang w:val="vi-VN"/>
        </w:rPr>
        <w:t xml:space="preserve"> Công ty </w:t>
      </w:r>
      <w:r w:rsidRPr="007A2D01">
        <w:rPr>
          <w:noProof/>
          <w:sz w:val="26"/>
          <w:szCs w:val="26"/>
        </w:rPr>
        <w:t>C</w:t>
      </w:r>
      <w:r w:rsidRPr="007A2D01">
        <w:rPr>
          <w:noProof/>
          <w:sz w:val="26"/>
          <w:szCs w:val="26"/>
          <w:lang w:val="vi-VN"/>
        </w:rPr>
        <w:t xml:space="preserve">ổ </w:t>
      </w:r>
      <w:r w:rsidRPr="007A2D01">
        <w:rPr>
          <w:noProof/>
          <w:sz w:val="26"/>
          <w:szCs w:val="26"/>
        </w:rPr>
        <w:t>phần</w:t>
      </w:r>
      <w:r w:rsidRPr="007A2D01">
        <w:rPr>
          <w:noProof/>
          <w:sz w:val="26"/>
          <w:szCs w:val="26"/>
          <w:lang w:val="vi-VN"/>
        </w:rPr>
        <w:t xml:space="preserve"> </w:t>
      </w:r>
      <w:r>
        <w:rPr>
          <w:noProof/>
          <w:sz w:val="26"/>
          <w:szCs w:val="26"/>
        </w:rPr>
        <w:t>Y</w:t>
      </w:r>
      <w:r w:rsidRPr="007A2D01">
        <w:rPr>
          <w:noProof/>
          <w:sz w:val="26"/>
          <w:szCs w:val="26"/>
          <w:lang w:val="vi-VN"/>
        </w:rPr>
        <w:t xml:space="preserve"> tế DANAMECO đã được đăng </w:t>
      </w:r>
      <w:r w:rsidRPr="007A2D01">
        <w:rPr>
          <w:noProof/>
          <w:sz w:val="26"/>
          <w:szCs w:val="26"/>
        </w:rPr>
        <w:t>ký</w:t>
      </w:r>
      <w:r w:rsidRPr="007A2D01">
        <w:rPr>
          <w:noProof/>
          <w:sz w:val="26"/>
          <w:szCs w:val="26"/>
          <w:lang w:val="vi-VN"/>
        </w:rPr>
        <w:t>.</w:t>
      </w:r>
    </w:p>
    <w:p w:rsidR="00D471B1" w:rsidRPr="007A2D01" w:rsidRDefault="00D471B1" w:rsidP="00D471B1">
      <w:pPr>
        <w:spacing w:after="120" w:line="288" w:lineRule="auto"/>
        <w:ind w:firstLine="567"/>
        <w:jc w:val="both"/>
        <w:rPr>
          <w:noProof/>
          <w:sz w:val="26"/>
          <w:szCs w:val="26"/>
          <w:lang w:val="vi-VN"/>
        </w:rPr>
      </w:pPr>
      <w:r w:rsidRPr="007A2D01">
        <w:rPr>
          <w:noProof/>
          <w:sz w:val="26"/>
          <w:szCs w:val="26"/>
          <w:lang w:val="vi-VN"/>
        </w:rPr>
        <w:t xml:space="preserve">Đại hội đồng cổ đông Tổng Công ty cổ phần </w:t>
      </w:r>
      <w:r w:rsidRPr="007A2D01">
        <w:rPr>
          <w:noProof/>
          <w:sz w:val="26"/>
          <w:szCs w:val="26"/>
        </w:rPr>
        <w:t>Y</w:t>
      </w:r>
      <w:r w:rsidRPr="007A2D01">
        <w:rPr>
          <w:noProof/>
          <w:sz w:val="26"/>
          <w:szCs w:val="26"/>
          <w:lang w:val="vi-VN"/>
        </w:rPr>
        <w:t xml:space="preserve"> tế DANAMECO thường niên năm 20</w:t>
      </w:r>
      <w:r w:rsidRPr="007A2D01">
        <w:rPr>
          <w:noProof/>
          <w:sz w:val="26"/>
          <w:szCs w:val="26"/>
        </w:rPr>
        <w:t>1</w:t>
      </w:r>
      <w:r>
        <w:rPr>
          <w:noProof/>
          <w:sz w:val="26"/>
          <w:szCs w:val="26"/>
        </w:rPr>
        <w:t>5 &amp; nhiệm kỳ III (2015-2020)</w:t>
      </w:r>
      <w:r w:rsidRPr="007A2D01">
        <w:rPr>
          <w:noProof/>
          <w:sz w:val="26"/>
          <w:szCs w:val="26"/>
        </w:rPr>
        <w:t xml:space="preserve"> </w:t>
      </w:r>
      <w:r w:rsidRPr="007A2D01">
        <w:rPr>
          <w:noProof/>
          <w:sz w:val="26"/>
          <w:szCs w:val="26"/>
          <w:lang w:val="vi-VN"/>
        </w:rPr>
        <w:t xml:space="preserve">tiến hành bầu cử </w:t>
      </w:r>
      <w:r w:rsidRPr="007A2D01">
        <w:rPr>
          <w:noProof/>
          <w:sz w:val="26"/>
          <w:szCs w:val="26"/>
        </w:rPr>
        <w:t xml:space="preserve">thành viên </w:t>
      </w:r>
      <w:r w:rsidRPr="007A2D01">
        <w:rPr>
          <w:noProof/>
          <w:sz w:val="26"/>
          <w:szCs w:val="26"/>
          <w:lang w:val="vi-VN"/>
        </w:rPr>
        <w:t>HỘI ĐỒNG QUẢN TRỊ</w:t>
      </w:r>
      <w:r w:rsidRPr="007A2D01">
        <w:rPr>
          <w:noProof/>
          <w:sz w:val="26"/>
          <w:szCs w:val="26"/>
        </w:rPr>
        <w:t xml:space="preserve"> &amp; thành viên</w:t>
      </w:r>
      <w:r w:rsidRPr="007A2D01">
        <w:rPr>
          <w:noProof/>
          <w:sz w:val="26"/>
          <w:szCs w:val="26"/>
          <w:lang w:val="vi-VN"/>
        </w:rPr>
        <w:t xml:space="preserve"> BAN KIỂM SOÁT </w:t>
      </w:r>
      <w:r w:rsidRPr="007A2D01">
        <w:rPr>
          <w:noProof/>
          <w:sz w:val="26"/>
          <w:szCs w:val="26"/>
        </w:rPr>
        <w:t>nhiệm kỳ II</w:t>
      </w:r>
      <w:r>
        <w:rPr>
          <w:noProof/>
          <w:sz w:val="26"/>
          <w:szCs w:val="26"/>
        </w:rPr>
        <w:t>I</w:t>
      </w:r>
      <w:r w:rsidRPr="007A2D01">
        <w:rPr>
          <w:noProof/>
          <w:sz w:val="26"/>
          <w:szCs w:val="26"/>
        </w:rPr>
        <w:t xml:space="preserve"> </w:t>
      </w:r>
      <w:r w:rsidRPr="00E6214F">
        <w:rPr>
          <w:noProof/>
          <w:sz w:val="26"/>
          <w:szCs w:val="26"/>
        </w:rPr>
        <w:t xml:space="preserve">(2015 </w:t>
      </w:r>
      <w:r w:rsidRPr="00E6214F">
        <w:rPr>
          <w:noProof/>
          <w:sz w:val="26"/>
          <w:szCs w:val="26"/>
          <w:lang w:val="vi-VN"/>
        </w:rPr>
        <w:t>- 20</w:t>
      </w:r>
      <w:r w:rsidRPr="00E6214F">
        <w:rPr>
          <w:noProof/>
          <w:sz w:val="26"/>
          <w:szCs w:val="26"/>
        </w:rPr>
        <w:t>20)</w:t>
      </w:r>
      <w:r w:rsidRPr="007A2D01">
        <w:rPr>
          <w:noProof/>
          <w:sz w:val="26"/>
          <w:szCs w:val="26"/>
          <w:lang w:val="vi-VN"/>
        </w:rPr>
        <w:t xml:space="preserve"> theo các nội dung sau đây:</w:t>
      </w:r>
    </w:p>
    <w:p w:rsidR="00D471B1" w:rsidRDefault="00D471B1" w:rsidP="00D471B1">
      <w:pPr>
        <w:spacing w:after="120" w:line="288" w:lineRule="auto"/>
        <w:jc w:val="both"/>
        <w:rPr>
          <w:noProof/>
          <w:sz w:val="26"/>
          <w:szCs w:val="26"/>
        </w:rPr>
      </w:pPr>
      <w:r w:rsidRPr="005074C6">
        <w:rPr>
          <w:b/>
          <w:noProof/>
          <w:sz w:val="26"/>
          <w:szCs w:val="26"/>
          <w:u w:val="single"/>
        </w:rPr>
        <w:t>Điều 1</w:t>
      </w:r>
      <w:r>
        <w:rPr>
          <w:noProof/>
          <w:sz w:val="26"/>
          <w:szCs w:val="26"/>
        </w:rPr>
        <w:t xml:space="preserve">:  </w:t>
      </w:r>
      <w:r w:rsidRPr="005C0DB0">
        <w:rPr>
          <w:b/>
          <w:noProof/>
          <w:sz w:val="26"/>
          <w:szCs w:val="26"/>
        </w:rPr>
        <w:t>Đối tượng thực hiện bầu cử</w:t>
      </w:r>
    </w:p>
    <w:p w:rsidR="00D471B1" w:rsidRDefault="00D471B1" w:rsidP="00D471B1">
      <w:pPr>
        <w:spacing w:after="120" w:line="288" w:lineRule="auto"/>
        <w:ind w:firstLine="567"/>
        <w:jc w:val="both"/>
        <w:rPr>
          <w:noProof/>
          <w:sz w:val="26"/>
          <w:szCs w:val="26"/>
        </w:rPr>
      </w:pPr>
      <w:r>
        <w:rPr>
          <w:noProof/>
          <w:sz w:val="26"/>
          <w:szCs w:val="26"/>
        </w:rPr>
        <w:t>Cổ đông sở hữu cổ phần có quyền biểu quyết và đại diện theo ủy quyền của cổ đông sở hữu cổ phần có quyền biểu quyết tại Đại hội.</w:t>
      </w:r>
    </w:p>
    <w:p w:rsidR="00D471B1" w:rsidRDefault="00D471B1" w:rsidP="00D471B1">
      <w:pPr>
        <w:tabs>
          <w:tab w:val="left" w:pos="284"/>
        </w:tabs>
        <w:spacing w:after="120" w:line="288" w:lineRule="auto"/>
        <w:jc w:val="both"/>
        <w:rPr>
          <w:noProof/>
          <w:sz w:val="26"/>
          <w:szCs w:val="26"/>
        </w:rPr>
      </w:pPr>
      <w:r w:rsidRPr="005C0DB0">
        <w:rPr>
          <w:b/>
          <w:noProof/>
          <w:sz w:val="26"/>
          <w:szCs w:val="26"/>
          <w:u w:val="single"/>
        </w:rPr>
        <w:t>Điều 2</w:t>
      </w:r>
      <w:r w:rsidRPr="005C0DB0">
        <w:rPr>
          <w:b/>
          <w:noProof/>
          <w:sz w:val="26"/>
          <w:szCs w:val="26"/>
        </w:rPr>
        <w:t xml:space="preserve">: </w:t>
      </w:r>
      <w:r w:rsidRPr="00C91CD0">
        <w:rPr>
          <w:b/>
          <w:noProof/>
          <w:sz w:val="26"/>
          <w:szCs w:val="26"/>
          <w:lang w:val="vi-VN"/>
        </w:rPr>
        <w:t>Tiêu chuẩn của những người được ứng cử, đề cử vào HĐQT/BKS</w:t>
      </w:r>
      <w:r w:rsidRPr="007A2D01">
        <w:rPr>
          <w:noProof/>
          <w:sz w:val="26"/>
          <w:szCs w:val="26"/>
          <w:lang w:val="vi-VN"/>
        </w:rPr>
        <w:t xml:space="preserve"> </w:t>
      </w:r>
    </w:p>
    <w:p w:rsidR="00D471B1" w:rsidRPr="007A2D01" w:rsidRDefault="00D471B1" w:rsidP="00D471B1">
      <w:pPr>
        <w:spacing w:after="120" w:line="288" w:lineRule="auto"/>
        <w:ind w:firstLine="567"/>
        <w:jc w:val="both"/>
        <w:rPr>
          <w:noProof/>
          <w:sz w:val="26"/>
          <w:szCs w:val="26"/>
          <w:lang w:val="vi-VN"/>
        </w:rPr>
      </w:pPr>
      <w:r>
        <w:rPr>
          <w:noProof/>
          <w:sz w:val="26"/>
          <w:szCs w:val="26"/>
        </w:rPr>
        <w:t>T</w:t>
      </w:r>
      <w:r w:rsidRPr="007A2D01">
        <w:rPr>
          <w:noProof/>
          <w:sz w:val="26"/>
          <w:szCs w:val="26"/>
          <w:lang w:val="vi-VN"/>
        </w:rPr>
        <w:t xml:space="preserve">heo quy định của Điều lệ </w:t>
      </w:r>
      <w:r>
        <w:rPr>
          <w:noProof/>
          <w:sz w:val="26"/>
          <w:szCs w:val="26"/>
        </w:rPr>
        <w:t xml:space="preserve">Tổng </w:t>
      </w:r>
      <w:r w:rsidRPr="007A2D01">
        <w:rPr>
          <w:noProof/>
          <w:sz w:val="26"/>
          <w:szCs w:val="26"/>
          <w:lang w:val="vi-VN"/>
        </w:rPr>
        <w:t>Công ty đã được Đại hội đồng cổ đông (ĐHĐCĐ) quyết định thông qua.</w:t>
      </w:r>
    </w:p>
    <w:p w:rsidR="00D471B1" w:rsidRDefault="00D471B1" w:rsidP="00D471B1">
      <w:pPr>
        <w:spacing w:after="120" w:line="288" w:lineRule="auto"/>
        <w:jc w:val="both"/>
        <w:rPr>
          <w:b/>
          <w:noProof/>
          <w:sz w:val="26"/>
          <w:szCs w:val="26"/>
        </w:rPr>
      </w:pPr>
      <w:r w:rsidRPr="00C91CD0">
        <w:rPr>
          <w:b/>
          <w:noProof/>
          <w:sz w:val="26"/>
          <w:szCs w:val="26"/>
          <w:u w:val="single"/>
        </w:rPr>
        <w:t>Điều 3</w:t>
      </w:r>
      <w:r>
        <w:rPr>
          <w:b/>
          <w:noProof/>
          <w:sz w:val="26"/>
          <w:szCs w:val="26"/>
        </w:rPr>
        <w:t xml:space="preserve">: </w:t>
      </w:r>
      <w:r w:rsidRPr="005C0DB0">
        <w:rPr>
          <w:b/>
          <w:noProof/>
          <w:sz w:val="26"/>
          <w:szCs w:val="26"/>
        </w:rPr>
        <w:t xml:space="preserve">Phiếu bầu </w:t>
      </w:r>
      <w:r>
        <w:rPr>
          <w:b/>
          <w:noProof/>
          <w:sz w:val="26"/>
          <w:szCs w:val="26"/>
        </w:rPr>
        <w:t>cử</w:t>
      </w:r>
    </w:p>
    <w:p w:rsidR="00D471B1" w:rsidRDefault="00D471B1" w:rsidP="00D471B1">
      <w:pPr>
        <w:spacing w:after="120" w:line="288" w:lineRule="auto"/>
        <w:ind w:firstLine="567"/>
        <w:jc w:val="both"/>
        <w:rPr>
          <w:noProof/>
          <w:sz w:val="26"/>
          <w:szCs w:val="26"/>
        </w:rPr>
      </w:pPr>
      <w:r>
        <w:rPr>
          <w:noProof/>
          <w:sz w:val="26"/>
          <w:szCs w:val="26"/>
        </w:rPr>
        <w:t>Toàn bộ cổ đông sở hữu cổ phần có quyền biểu quyết được sắp xếp thứ tự ABC theo tên và được gắn mã cổ đông tham dự Đại hội.</w:t>
      </w:r>
    </w:p>
    <w:p w:rsidR="00D471B1" w:rsidRDefault="00D471B1" w:rsidP="00D471B1">
      <w:pPr>
        <w:spacing w:after="120" w:line="288" w:lineRule="auto"/>
        <w:ind w:firstLine="567"/>
        <w:jc w:val="both"/>
        <w:rPr>
          <w:noProof/>
          <w:sz w:val="26"/>
          <w:szCs w:val="26"/>
        </w:rPr>
      </w:pPr>
      <w:r>
        <w:rPr>
          <w:noProof/>
          <w:sz w:val="26"/>
          <w:szCs w:val="26"/>
        </w:rPr>
        <w:t>Trên phiếu bầu thể hiện đầy đủ: Họ tên cổ đông, Mã cổ đông, Tổng số quyền biểu quyết, Danh sách ứng cử viên HĐQT &amp; BKS.</w:t>
      </w:r>
    </w:p>
    <w:p w:rsidR="00D471B1" w:rsidRDefault="00D471B1" w:rsidP="00D471B1">
      <w:pPr>
        <w:spacing w:after="60" w:line="288" w:lineRule="auto"/>
        <w:ind w:firstLine="567"/>
        <w:jc w:val="both"/>
        <w:rPr>
          <w:noProof/>
          <w:sz w:val="26"/>
          <w:szCs w:val="26"/>
        </w:rPr>
      </w:pPr>
      <w:r>
        <w:rPr>
          <w:noProof/>
          <w:sz w:val="26"/>
          <w:szCs w:val="26"/>
        </w:rPr>
        <w:t>Có 2 loại phiếu bầu có màu và nội dung cụ thể khác nhau:</w:t>
      </w:r>
    </w:p>
    <w:p w:rsidR="00D471B1" w:rsidRPr="00A974CA" w:rsidRDefault="00D471B1" w:rsidP="00D471B1">
      <w:pPr>
        <w:numPr>
          <w:ilvl w:val="0"/>
          <w:numId w:val="7"/>
        </w:numPr>
        <w:spacing w:after="60" w:line="288" w:lineRule="auto"/>
        <w:ind w:left="568" w:hanging="284"/>
        <w:jc w:val="both"/>
        <w:rPr>
          <w:b/>
          <w:noProof/>
          <w:sz w:val="26"/>
          <w:szCs w:val="26"/>
        </w:rPr>
      </w:pPr>
      <w:r w:rsidRPr="00A974CA">
        <w:rPr>
          <w:i/>
          <w:noProof/>
          <w:sz w:val="26"/>
          <w:szCs w:val="26"/>
        </w:rPr>
        <w:t xml:space="preserve">Phiếu bầu màu xanh: </w:t>
      </w:r>
      <w:r w:rsidRPr="00A974CA">
        <w:rPr>
          <w:noProof/>
          <w:sz w:val="26"/>
          <w:szCs w:val="26"/>
        </w:rPr>
        <w:t>bầu thành viên Hội đồng quản trị</w:t>
      </w:r>
      <w:r>
        <w:rPr>
          <w:noProof/>
          <w:sz w:val="26"/>
          <w:szCs w:val="26"/>
        </w:rPr>
        <w:t>.</w:t>
      </w:r>
    </w:p>
    <w:p w:rsidR="00D471B1" w:rsidRDefault="00D471B1" w:rsidP="00D471B1">
      <w:pPr>
        <w:numPr>
          <w:ilvl w:val="0"/>
          <w:numId w:val="7"/>
        </w:numPr>
        <w:spacing w:after="120" w:line="288" w:lineRule="auto"/>
        <w:ind w:left="568" w:hanging="284"/>
        <w:jc w:val="both"/>
        <w:rPr>
          <w:noProof/>
          <w:sz w:val="26"/>
          <w:szCs w:val="26"/>
        </w:rPr>
      </w:pPr>
      <w:r w:rsidRPr="00A974CA">
        <w:rPr>
          <w:i/>
          <w:noProof/>
          <w:sz w:val="26"/>
          <w:szCs w:val="26"/>
        </w:rPr>
        <w:t xml:space="preserve">Phiếu bầu màu hồng: </w:t>
      </w:r>
      <w:r w:rsidRPr="00A974CA">
        <w:rPr>
          <w:noProof/>
          <w:sz w:val="26"/>
          <w:szCs w:val="26"/>
        </w:rPr>
        <w:t>bầu thành viên Ban kiểm soát</w:t>
      </w:r>
      <w:r>
        <w:rPr>
          <w:noProof/>
          <w:sz w:val="26"/>
          <w:szCs w:val="26"/>
        </w:rPr>
        <w:t>.</w:t>
      </w:r>
    </w:p>
    <w:p w:rsidR="00D471B1" w:rsidRPr="007A2D01" w:rsidRDefault="00D471B1" w:rsidP="00D471B1">
      <w:pPr>
        <w:spacing w:after="120" w:line="288" w:lineRule="auto"/>
        <w:ind w:firstLine="567"/>
        <w:jc w:val="both"/>
        <w:rPr>
          <w:noProof/>
          <w:sz w:val="26"/>
          <w:szCs w:val="26"/>
          <w:lang w:val="vi-VN"/>
        </w:rPr>
      </w:pPr>
      <w:r w:rsidRPr="007A2D01">
        <w:rPr>
          <w:noProof/>
          <w:sz w:val="26"/>
          <w:szCs w:val="26"/>
          <w:lang w:val="vi-VN"/>
        </w:rPr>
        <w:t xml:space="preserve">Mỗi cổ đông/đại diện cổ đông đến dự Đại hội sẽ được phát một </w:t>
      </w:r>
      <w:r w:rsidRPr="0090210F">
        <w:rPr>
          <w:b/>
          <w:noProof/>
          <w:sz w:val="26"/>
          <w:szCs w:val="26"/>
          <w:lang w:val="vi-VN"/>
        </w:rPr>
        <w:t>“phiếu bầu HĐQT”</w:t>
      </w:r>
      <w:r w:rsidRPr="00C34D34">
        <w:rPr>
          <w:noProof/>
          <w:sz w:val="26"/>
          <w:szCs w:val="26"/>
          <w:lang w:val="vi-VN"/>
        </w:rPr>
        <w:t xml:space="preserve">, một </w:t>
      </w:r>
      <w:r w:rsidRPr="0090210F">
        <w:rPr>
          <w:b/>
          <w:noProof/>
          <w:sz w:val="26"/>
          <w:szCs w:val="26"/>
          <w:lang w:val="vi-VN"/>
        </w:rPr>
        <w:t>“phiếu bầu BKS”</w:t>
      </w:r>
      <w:r w:rsidRPr="00C34D34">
        <w:rPr>
          <w:noProof/>
          <w:sz w:val="26"/>
          <w:szCs w:val="26"/>
          <w:lang w:val="vi-VN"/>
        </w:rPr>
        <w:t xml:space="preserve"> ứng với số cổ phần mà cổ đông/đại diện cổ đô</w:t>
      </w:r>
      <w:r w:rsidRPr="007A2D01">
        <w:rPr>
          <w:noProof/>
          <w:sz w:val="26"/>
          <w:szCs w:val="26"/>
          <w:lang w:val="vi-VN"/>
        </w:rPr>
        <w:t>ng sở hữu và/hoặc đại diện.</w:t>
      </w:r>
    </w:p>
    <w:p w:rsidR="00D471B1" w:rsidRPr="00D471B1" w:rsidRDefault="00D471B1" w:rsidP="00D471B1">
      <w:pPr>
        <w:pStyle w:val="ListParagraph"/>
        <w:numPr>
          <w:ilvl w:val="0"/>
          <w:numId w:val="8"/>
        </w:numPr>
        <w:spacing w:after="60" w:line="288" w:lineRule="auto"/>
        <w:ind w:left="568" w:hanging="284"/>
        <w:contextualSpacing w:val="0"/>
        <w:jc w:val="both"/>
        <w:rPr>
          <w:b/>
          <w:i/>
          <w:noProof/>
          <w:sz w:val="26"/>
          <w:szCs w:val="26"/>
          <w:lang w:val="vi-VN"/>
        </w:rPr>
      </w:pPr>
      <w:r w:rsidRPr="00D471B1">
        <w:rPr>
          <w:b/>
          <w:i/>
          <w:noProof/>
          <w:sz w:val="26"/>
          <w:szCs w:val="26"/>
          <w:lang w:val="vi-VN"/>
        </w:rPr>
        <w:t>Phiếu bầu cử hợp lệ:</w:t>
      </w:r>
    </w:p>
    <w:p w:rsidR="00D471B1" w:rsidRPr="007A2D01" w:rsidRDefault="00D471B1" w:rsidP="00D471B1">
      <w:pPr>
        <w:numPr>
          <w:ilvl w:val="0"/>
          <w:numId w:val="7"/>
        </w:numPr>
        <w:spacing w:after="120" w:line="288" w:lineRule="auto"/>
        <w:ind w:left="568" w:hanging="284"/>
        <w:jc w:val="both"/>
        <w:rPr>
          <w:noProof/>
          <w:sz w:val="26"/>
          <w:szCs w:val="26"/>
          <w:lang w:val="vi-VN"/>
        </w:rPr>
      </w:pPr>
      <w:r w:rsidRPr="007A2D01">
        <w:rPr>
          <w:noProof/>
          <w:sz w:val="26"/>
          <w:szCs w:val="26"/>
        </w:rPr>
        <w:t xml:space="preserve">Phiếu </w:t>
      </w:r>
      <w:r w:rsidRPr="007A2D01">
        <w:rPr>
          <w:noProof/>
          <w:sz w:val="26"/>
          <w:szCs w:val="26"/>
          <w:lang w:val="vi-VN"/>
        </w:rPr>
        <w:t xml:space="preserve">do </w:t>
      </w:r>
      <w:r w:rsidRPr="00D471B1">
        <w:rPr>
          <w:noProof/>
          <w:sz w:val="26"/>
          <w:szCs w:val="26"/>
        </w:rPr>
        <w:t>Ban</w:t>
      </w:r>
      <w:r w:rsidRPr="007A2D01">
        <w:rPr>
          <w:noProof/>
          <w:sz w:val="26"/>
          <w:szCs w:val="26"/>
          <w:lang w:val="vi-VN"/>
        </w:rPr>
        <w:t xml:space="preserve"> tổ </w:t>
      </w:r>
      <w:r w:rsidRPr="00D471B1">
        <w:rPr>
          <w:noProof/>
          <w:sz w:val="26"/>
          <w:szCs w:val="26"/>
        </w:rPr>
        <w:t>chức</w:t>
      </w:r>
      <w:r w:rsidRPr="007A2D01">
        <w:rPr>
          <w:noProof/>
          <w:sz w:val="26"/>
          <w:szCs w:val="26"/>
          <w:lang w:val="vi-VN"/>
        </w:rPr>
        <w:t xml:space="preserve"> phát hành; </w:t>
      </w:r>
    </w:p>
    <w:p w:rsidR="00D471B1" w:rsidRPr="007A2D01" w:rsidRDefault="00D471B1" w:rsidP="00BC75E9">
      <w:pPr>
        <w:widowControl w:val="0"/>
        <w:numPr>
          <w:ilvl w:val="0"/>
          <w:numId w:val="7"/>
        </w:numPr>
        <w:spacing w:after="120" w:line="288" w:lineRule="auto"/>
        <w:ind w:left="568" w:hanging="284"/>
        <w:jc w:val="both"/>
        <w:rPr>
          <w:noProof/>
          <w:sz w:val="26"/>
          <w:szCs w:val="26"/>
          <w:lang w:val="vi-VN"/>
        </w:rPr>
      </w:pPr>
      <w:r w:rsidRPr="007A2D01">
        <w:rPr>
          <w:noProof/>
          <w:sz w:val="26"/>
          <w:szCs w:val="26"/>
          <w:lang w:val="vi-VN"/>
        </w:rPr>
        <w:t xml:space="preserve">Phiếu bầu </w:t>
      </w:r>
      <w:r w:rsidRPr="00D471B1">
        <w:rPr>
          <w:noProof/>
          <w:sz w:val="26"/>
          <w:szCs w:val="26"/>
        </w:rPr>
        <w:t>tối</w:t>
      </w:r>
      <w:r w:rsidRPr="007A2D01">
        <w:rPr>
          <w:noProof/>
          <w:sz w:val="26"/>
          <w:szCs w:val="26"/>
          <w:lang w:val="vi-VN"/>
        </w:rPr>
        <w:t xml:space="preserve"> đa hoặc bầu từ một đến tối đa số thành viên HĐQT/BKS trong danh </w:t>
      </w:r>
      <w:r>
        <w:rPr>
          <w:noProof/>
          <w:sz w:val="26"/>
          <w:szCs w:val="26"/>
        </w:rPr>
        <w:t>S</w:t>
      </w:r>
      <w:r w:rsidRPr="007A2D01">
        <w:rPr>
          <w:noProof/>
          <w:sz w:val="26"/>
          <w:szCs w:val="26"/>
          <w:lang w:val="vi-VN"/>
        </w:rPr>
        <w:t xml:space="preserve">ách đề </w:t>
      </w:r>
      <w:r w:rsidRPr="00D471B1">
        <w:rPr>
          <w:noProof/>
          <w:sz w:val="26"/>
          <w:szCs w:val="26"/>
        </w:rPr>
        <w:t>cử</w:t>
      </w:r>
      <w:r w:rsidRPr="007A2D01">
        <w:rPr>
          <w:noProof/>
          <w:sz w:val="26"/>
          <w:szCs w:val="26"/>
          <w:lang w:val="vi-VN"/>
        </w:rPr>
        <w:t xml:space="preserve"> và/hoặc ứng cử đã được Đại hội thông qua;</w:t>
      </w:r>
    </w:p>
    <w:p w:rsidR="00D471B1" w:rsidRPr="007A2D01" w:rsidRDefault="00D471B1" w:rsidP="00BC75E9">
      <w:pPr>
        <w:widowControl w:val="0"/>
        <w:numPr>
          <w:ilvl w:val="0"/>
          <w:numId w:val="7"/>
        </w:numPr>
        <w:spacing w:after="120" w:line="288" w:lineRule="auto"/>
        <w:ind w:left="568" w:hanging="284"/>
        <w:jc w:val="both"/>
        <w:rPr>
          <w:noProof/>
          <w:sz w:val="26"/>
          <w:szCs w:val="26"/>
        </w:rPr>
      </w:pPr>
      <w:r w:rsidRPr="007A2D01">
        <w:rPr>
          <w:noProof/>
          <w:sz w:val="26"/>
          <w:szCs w:val="26"/>
          <w:lang w:val="vi-VN"/>
        </w:rPr>
        <w:lastRenderedPageBreak/>
        <w:t xml:space="preserve">Phiếu không tẩy xoá, sửa chữa nội dung phiếu bầu </w:t>
      </w:r>
      <w:r w:rsidRPr="007A2D01">
        <w:rPr>
          <w:i/>
          <w:noProof/>
          <w:sz w:val="26"/>
          <w:szCs w:val="26"/>
          <w:lang w:val="vi-VN"/>
        </w:rPr>
        <w:t xml:space="preserve">(trường hợp viết sai phải </w:t>
      </w:r>
      <w:r w:rsidRPr="007A2D01">
        <w:rPr>
          <w:i/>
          <w:noProof/>
          <w:sz w:val="26"/>
          <w:szCs w:val="26"/>
        </w:rPr>
        <w:t>trình phiếu cho Chủ t</w:t>
      </w:r>
      <w:r>
        <w:rPr>
          <w:i/>
          <w:noProof/>
          <w:sz w:val="26"/>
          <w:szCs w:val="26"/>
        </w:rPr>
        <w:t>ọa</w:t>
      </w:r>
      <w:r w:rsidRPr="007A2D01">
        <w:rPr>
          <w:i/>
          <w:noProof/>
          <w:sz w:val="26"/>
          <w:szCs w:val="26"/>
        </w:rPr>
        <w:t xml:space="preserve"> Đại hội và Tổ trưởng giám sát bầu cử ký xác nhận</w:t>
      </w:r>
      <w:r w:rsidRPr="007A2D01">
        <w:rPr>
          <w:i/>
          <w:noProof/>
          <w:sz w:val="26"/>
          <w:szCs w:val="26"/>
          <w:lang w:val="vi-VN"/>
        </w:rPr>
        <w:t>)</w:t>
      </w:r>
      <w:r>
        <w:rPr>
          <w:noProof/>
          <w:sz w:val="26"/>
          <w:szCs w:val="26"/>
          <w:lang w:val="vi-VN"/>
        </w:rPr>
        <w:t>;</w:t>
      </w:r>
    </w:p>
    <w:p w:rsidR="00D471B1" w:rsidRPr="007A2D01" w:rsidRDefault="00D471B1" w:rsidP="00BC75E9">
      <w:pPr>
        <w:widowControl w:val="0"/>
        <w:numPr>
          <w:ilvl w:val="0"/>
          <w:numId w:val="7"/>
        </w:numPr>
        <w:spacing w:after="120" w:line="288" w:lineRule="auto"/>
        <w:ind w:left="568" w:hanging="284"/>
        <w:jc w:val="both"/>
        <w:rPr>
          <w:noProof/>
          <w:sz w:val="26"/>
          <w:szCs w:val="26"/>
        </w:rPr>
      </w:pPr>
      <w:r w:rsidRPr="007A2D01">
        <w:rPr>
          <w:noProof/>
          <w:sz w:val="26"/>
          <w:szCs w:val="26"/>
        </w:rPr>
        <w:t>Phiếu có chữ ký của</w:t>
      </w:r>
      <w:r>
        <w:rPr>
          <w:noProof/>
          <w:sz w:val="26"/>
          <w:szCs w:val="26"/>
        </w:rPr>
        <w:t xml:space="preserve"> C</w:t>
      </w:r>
      <w:r w:rsidRPr="007A2D01">
        <w:rPr>
          <w:noProof/>
          <w:sz w:val="26"/>
          <w:szCs w:val="26"/>
        </w:rPr>
        <w:t>ổ đông.</w:t>
      </w:r>
      <w:r>
        <w:rPr>
          <w:noProof/>
          <w:sz w:val="26"/>
          <w:szCs w:val="26"/>
        </w:rPr>
        <w:t xml:space="preserve">  </w:t>
      </w:r>
    </w:p>
    <w:p w:rsidR="00D471B1" w:rsidRPr="00D471B1" w:rsidRDefault="00D471B1" w:rsidP="00D471B1">
      <w:pPr>
        <w:pStyle w:val="ListParagraph"/>
        <w:numPr>
          <w:ilvl w:val="0"/>
          <w:numId w:val="8"/>
        </w:numPr>
        <w:spacing w:after="60" w:line="288" w:lineRule="auto"/>
        <w:ind w:left="568" w:hanging="284"/>
        <w:contextualSpacing w:val="0"/>
        <w:jc w:val="both"/>
        <w:rPr>
          <w:b/>
          <w:i/>
          <w:noProof/>
          <w:sz w:val="26"/>
          <w:szCs w:val="26"/>
          <w:lang w:val="vi-VN"/>
        </w:rPr>
      </w:pPr>
      <w:r w:rsidRPr="007A2D01">
        <w:rPr>
          <w:b/>
          <w:i/>
          <w:noProof/>
          <w:sz w:val="26"/>
          <w:szCs w:val="26"/>
          <w:lang w:val="vi-VN"/>
        </w:rPr>
        <w:t>Phiếu bầu cử không hợp lệ:</w:t>
      </w:r>
    </w:p>
    <w:p w:rsidR="00D471B1" w:rsidRPr="00D471B1" w:rsidRDefault="00D471B1" w:rsidP="00BC75E9">
      <w:pPr>
        <w:widowControl w:val="0"/>
        <w:numPr>
          <w:ilvl w:val="0"/>
          <w:numId w:val="1"/>
        </w:numPr>
        <w:spacing w:after="60" w:line="288" w:lineRule="auto"/>
        <w:ind w:left="568" w:hanging="284"/>
        <w:jc w:val="both"/>
        <w:rPr>
          <w:noProof/>
          <w:sz w:val="26"/>
          <w:szCs w:val="26"/>
        </w:rPr>
      </w:pPr>
      <w:r w:rsidRPr="00D471B1">
        <w:rPr>
          <w:noProof/>
          <w:sz w:val="26"/>
          <w:szCs w:val="26"/>
        </w:rPr>
        <w:t xml:space="preserve">Phiếu không do </w:t>
      </w:r>
      <w:r>
        <w:rPr>
          <w:noProof/>
          <w:sz w:val="26"/>
          <w:szCs w:val="26"/>
        </w:rPr>
        <w:t>B</w:t>
      </w:r>
      <w:r w:rsidRPr="00D471B1">
        <w:rPr>
          <w:noProof/>
          <w:sz w:val="26"/>
          <w:szCs w:val="26"/>
        </w:rPr>
        <w:t>an tổ chức phát hành;</w:t>
      </w:r>
    </w:p>
    <w:p w:rsidR="00D471B1" w:rsidRPr="007A2D01" w:rsidRDefault="00D471B1" w:rsidP="00BC75E9">
      <w:pPr>
        <w:widowControl w:val="0"/>
        <w:numPr>
          <w:ilvl w:val="0"/>
          <w:numId w:val="1"/>
        </w:numPr>
        <w:spacing w:after="60" w:line="288" w:lineRule="auto"/>
        <w:ind w:left="568" w:hanging="284"/>
        <w:jc w:val="both"/>
        <w:rPr>
          <w:noProof/>
          <w:sz w:val="26"/>
          <w:szCs w:val="26"/>
        </w:rPr>
      </w:pPr>
      <w:r w:rsidRPr="00D471B1">
        <w:rPr>
          <w:noProof/>
          <w:sz w:val="26"/>
          <w:szCs w:val="26"/>
        </w:rPr>
        <w:t>Phiếu có tẩy xoá, sửa chữa nội dung;</w:t>
      </w:r>
    </w:p>
    <w:p w:rsidR="00D471B1" w:rsidRPr="007A2D01" w:rsidRDefault="00D471B1" w:rsidP="00BC75E9">
      <w:pPr>
        <w:widowControl w:val="0"/>
        <w:numPr>
          <w:ilvl w:val="0"/>
          <w:numId w:val="1"/>
        </w:numPr>
        <w:spacing w:after="60" w:line="288" w:lineRule="auto"/>
        <w:ind w:left="568" w:hanging="284"/>
        <w:jc w:val="both"/>
        <w:rPr>
          <w:noProof/>
          <w:sz w:val="26"/>
          <w:szCs w:val="26"/>
        </w:rPr>
      </w:pPr>
      <w:r w:rsidRPr="007A2D01">
        <w:rPr>
          <w:noProof/>
          <w:sz w:val="26"/>
          <w:szCs w:val="26"/>
        </w:rPr>
        <w:t>Phiếu không có chữ ký của cổ đông</w:t>
      </w:r>
      <w:r>
        <w:rPr>
          <w:noProof/>
          <w:sz w:val="26"/>
          <w:szCs w:val="26"/>
        </w:rPr>
        <w:t>;</w:t>
      </w:r>
    </w:p>
    <w:p w:rsidR="00D471B1" w:rsidRPr="007A2D01" w:rsidRDefault="00D471B1" w:rsidP="00BC75E9">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Bầu quá số thành viên HĐQT/BKS quy định hoặc không bầu ai trong danh sách ứng cử và hoặc đề cử đã được Đại hội thông qua;</w:t>
      </w:r>
    </w:p>
    <w:p w:rsidR="00D471B1" w:rsidRPr="007A2D01" w:rsidRDefault="00D471B1" w:rsidP="00BC75E9">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Phiếu bầu có tên những người ngoài danh sách ứng cử và/hoặc đề cử đã được Đại hội thông qua;</w:t>
      </w:r>
    </w:p>
    <w:p w:rsidR="00D471B1" w:rsidRPr="007A2D01" w:rsidRDefault="00D471B1" w:rsidP="00BC75E9">
      <w:pPr>
        <w:widowControl w:val="0"/>
        <w:numPr>
          <w:ilvl w:val="0"/>
          <w:numId w:val="2"/>
        </w:numPr>
        <w:spacing w:after="120" w:line="288" w:lineRule="auto"/>
        <w:ind w:left="568" w:hanging="284"/>
        <w:jc w:val="both"/>
        <w:rPr>
          <w:noProof/>
          <w:sz w:val="26"/>
          <w:szCs w:val="26"/>
          <w:lang w:val="vi-VN"/>
        </w:rPr>
      </w:pPr>
      <w:r w:rsidRPr="007A2D01">
        <w:rPr>
          <w:noProof/>
          <w:sz w:val="26"/>
          <w:szCs w:val="26"/>
          <w:lang w:val="vi-VN"/>
        </w:rPr>
        <w:t>Các phiếu bầu cử không hợp lệ sẽ không có giá trị khi kiểm phiếu bầu cử.</w:t>
      </w:r>
    </w:p>
    <w:p w:rsidR="00D471B1" w:rsidRDefault="00D471B1" w:rsidP="00D471B1">
      <w:pPr>
        <w:tabs>
          <w:tab w:val="left" w:pos="-180"/>
        </w:tabs>
        <w:spacing w:after="120" w:line="288" w:lineRule="auto"/>
        <w:jc w:val="both"/>
        <w:rPr>
          <w:b/>
          <w:noProof/>
          <w:sz w:val="26"/>
          <w:szCs w:val="26"/>
        </w:rPr>
      </w:pPr>
      <w:r w:rsidRPr="00E320AA">
        <w:rPr>
          <w:b/>
          <w:noProof/>
          <w:sz w:val="26"/>
          <w:szCs w:val="26"/>
          <w:u w:val="single"/>
        </w:rPr>
        <w:t>Điều 4</w:t>
      </w:r>
      <w:r w:rsidRPr="00E320AA">
        <w:rPr>
          <w:b/>
          <w:noProof/>
          <w:sz w:val="26"/>
          <w:szCs w:val="26"/>
        </w:rPr>
        <w:t>: Nguyên tắc bầu cử</w:t>
      </w:r>
    </w:p>
    <w:p w:rsidR="00D471B1" w:rsidRPr="00D471B1" w:rsidRDefault="00D471B1" w:rsidP="00D471B1">
      <w:pPr>
        <w:spacing w:after="120" w:line="288" w:lineRule="auto"/>
        <w:ind w:firstLine="567"/>
        <w:jc w:val="both"/>
        <w:rPr>
          <w:b/>
          <w:noProof/>
          <w:color w:val="FF0000"/>
          <w:sz w:val="26"/>
          <w:szCs w:val="26"/>
        </w:rPr>
      </w:pPr>
      <w:r w:rsidRPr="00D471B1">
        <w:rPr>
          <w:b/>
          <w:noProof/>
          <w:color w:val="FF0000"/>
          <w:sz w:val="26"/>
          <w:szCs w:val="26"/>
          <w:lang w:val="vi-VN"/>
        </w:rPr>
        <w:t>Việc</w:t>
      </w:r>
      <w:r w:rsidRPr="00D471B1">
        <w:rPr>
          <w:b/>
          <w:noProof/>
          <w:sz w:val="26"/>
          <w:szCs w:val="26"/>
          <w:lang w:val="vi-VN"/>
        </w:rPr>
        <w:t xml:space="preserve"> </w:t>
      </w:r>
      <w:r w:rsidRPr="00D471B1">
        <w:rPr>
          <w:b/>
          <w:noProof/>
          <w:color w:val="FF0000"/>
          <w:sz w:val="26"/>
          <w:szCs w:val="26"/>
          <w:lang w:val="vi-VN"/>
        </w:rPr>
        <w:t>bầu thành viên HĐQT/BKS phải thực hiện theo phương thức bầu dồn phiếu theo quy định tại Điểm c, khoản 3, điều 104 Luật doanh nghiệp năm 2005.</w:t>
      </w:r>
      <w:r w:rsidRPr="00D471B1">
        <w:rPr>
          <w:b/>
          <w:noProof/>
          <w:color w:val="FF0000"/>
          <w:sz w:val="26"/>
          <w:szCs w:val="26"/>
        </w:rPr>
        <w:t xml:space="preserve"> Cụ thể:</w:t>
      </w:r>
    </w:p>
    <w:p w:rsidR="00D471B1" w:rsidRPr="00BC75E9" w:rsidRDefault="00D471B1" w:rsidP="00BC75E9">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Khi được phát phiếu bầu cử, cổ đông/đại diện cổ đông phải kiểm tra lại tổng số cổ phần của phiếu được phát. Nếu số cổ phần ghi trên Phiếu bầu cử của cổ đông/đại diện cổ đông không bằng với số cổ phần của cổ đông/đại diện cổ đông đó sở hữu/đại diện</w:t>
      </w:r>
      <w:r w:rsidRPr="00BC75E9">
        <w:rPr>
          <w:noProof/>
          <w:sz w:val="26"/>
          <w:szCs w:val="26"/>
          <w:lang w:val="vi-VN"/>
        </w:rPr>
        <w:t>,</w:t>
      </w:r>
      <w:r w:rsidRPr="007A2D01">
        <w:rPr>
          <w:noProof/>
          <w:sz w:val="26"/>
          <w:szCs w:val="26"/>
          <w:lang w:val="vi-VN"/>
        </w:rPr>
        <w:t xml:space="preserve"> </w:t>
      </w:r>
      <w:r w:rsidRPr="00BC75E9">
        <w:rPr>
          <w:noProof/>
          <w:sz w:val="26"/>
          <w:szCs w:val="26"/>
          <w:lang w:val="vi-VN"/>
        </w:rPr>
        <w:t>c</w:t>
      </w:r>
      <w:r w:rsidRPr="007A2D01">
        <w:rPr>
          <w:noProof/>
          <w:sz w:val="26"/>
          <w:szCs w:val="26"/>
          <w:lang w:val="vi-VN"/>
        </w:rPr>
        <w:t>ổ đông/đại diện cổ đông phải thông báo lại cho Ban kiểm phiếu tại thời điểm nhận phiếu.</w:t>
      </w:r>
    </w:p>
    <w:p w:rsidR="00D471B1" w:rsidRPr="00FE7500" w:rsidRDefault="00D471B1" w:rsidP="00BC75E9">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 xml:space="preserve">Mỗi cổ đông/đại diện cổ đông có tổng số </w:t>
      </w:r>
      <w:r w:rsidRPr="00BC75E9">
        <w:rPr>
          <w:noProof/>
          <w:sz w:val="26"/>
          <w:szCs w:val="26"/>
          <w:lang w:val="vi-VN"/>
        </w:rPr>
        <w:t>quyền biểu quyết</w:t>
      </w:r>
      <w:r w:rsidRPr="007A2D01">
        <w:rPr>
          <w:noProof/>
          <w:sz w:val="26"/>
          <w:szCs w:val="26"/>
          <w:lang w:val="vi-VN"/>
        </w:rPr>
        <w:t xml:space="preserve"> tương ứng với tổng s</w:t>
      </w:r>
      <w:r>
        <w:rPr>
          <w:noProof/>
          <w:sz w:val="26"/>
          <w:szCs w:val="26"/>
          <w:lang w:val="vi-VN"/>
        </w:rPr>
        <w:t>ố cổ phần sở hữu hoặc đại diện</w:t>
      </w:r>
      <w:r w:rsidRPr="00BC75E9">
        <w:rPr>
          <w:noProof/>
          <w:sz w:val="26"/>
          <w:szCs w:val="26"/>
          <w:lang w:val="vi-VN"/>
        </w:rPr>
        <w:t xml:space="preserve">, nhân với số lượng thành viên được bầu vào HĐQT hoặc BKS. </w:t>
      </w:r>
    </w:p>
    <w:p w:rsidR="00D471B1" w:rsidRPr="00BC75E9" w:rsidRDefault="00D471B1" w:rsidP="00BC75E9">
      <w:pPr>
        <w:widowControl w:val="0"/>
        <w:numPr>
          <w:ilvl w:val="0"/>
          <w:numId w:val="1"/>
        </w:numPr>
        <w:spacing w:after="60" w:line="288" w:lineRule="auto"/>
        <w:ind w:left="568" w:hanging="284"/>
        <w:jc w:val="both"/>
        <w:rPr>
          <w:noProof/>
          <w:sz w:val="26"/>
          <w:szCs w:val="26"/>
          <w:lang w:val="vi-VN"/>
        </w:rPr>
      </w:pPr>
      <w:r w:rsidRPr="00BC75E9">
        <w:rPr>
          <w:noProof/>
          <w:sz w:val="26"/>
          <w:szCs w:val="26"/>
          <w:lang w:val="vi-VN"/>
        </w:rPr>
        <w:t>Cổ đông/đại diện cổ đông có quyền đốn hết tổng số quyền biểu quyết của mình cho một, một số hoặc tất cả các ứng cử viên.</w:t>
      </w:r>
    </w:p>
    <w:p w:rsidR="00D471B1" w:rsidRPr="00FE7500" w:rsidRDefault="00D471B1" w:rsidP="00BC75E9">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Mỗi phiếu bầu có ghi tên các ứng cử viên để bầu vào HĐQT (</w:t>
      </w:r>
      <w:r w:rsidRPr="007A2D01">
        <w:rPr>
          <w:i/>
          <w:noProof/>
          <w:sz w:val="26"/>
          <w:szCs w:val="26"/>
          <w:lang w:val="vi-VN"/>
        </w:rPr>
        <w:t>đối với phiếu bầu HĐQT</w:t>
      </w:r>
      <w:r w:rsidRPr="007A2D01">
        <w:rPr>
          <w:noProof/>
          <w:sz w:val="26"/>
          <w:szCs w:val="26"/>
          <w:lang w:val="vi-VN"/>
        </w:rPr>
        <w:t>) hoặc BKS (</w:t>
      </w:r>
      <w:r w:rsidRPr="007A2D01">
        <w:rPr>
          <w:i/>
          <w:noProof/>
          <w:sz w:val="26"/>
          <w:szCs w:val="26"/>
          <w:lang w:val="vi-VN"/>
        </w:rPr>
        <w:t>đối với phiếu bầu BKS</w:t>
      </w:r>
      <w:r w:rsidRPr="007A2D01">
        <w:rPr>
          <w:noProof/>
          <w:sz w:val="26"/>
          <w:szCs w:val="26"/>
          <w:lang w:val="vi-VN"/>
        </w:rPr>
        <w:t>). Cổ đông/</w:t>
      </w:r>
      <w:r>
        <w:rPr>
          <w:noProof/>
          <w:sz w:val="26"/>
          <w:szCs w:val="26"/>
        </w:rPr>
        <w:t xml:space="preserve"> </w:t>
      </w:r>
      <w:r w:rsidRPr="007A2D01">
        <w:rPr>
          <w:noProof/>
          <w:sz w:val="26"/>
          <w:szCs w:val="26"/>
          <w:lang w:val="vi-VN"/>
        </w:rPr>
        <w:t xml:space="preserve">đại diện cổ đông dùng số </w:t>
      </w:r>
      <w:r>
        <w:rPr>
          <w:noProof/>
          <w:sz w:val="26"/>
          <w:szCs w:val="26"/>
        </w:rPr>
        <w:t>quyền biểu quyết</w:t>
      </w:r>
      <w:r w:rsidRPr="007A2D01">
        <w:rPr>
          <w:noProof/>
          <w:sz w:val="26"/>
          <w:szCs w:val="26"/>
          <w:lang w:val="vi-VN"/>
        </w:rPr>
        <w:t xml:space="preserve"> của mình ghi vào ô chọn cho người mà mình tín </w:t>
      </w:r>
      <w:r w:rsidRPr="007A2D01">
        <w:rPr>
          <w:noProof/>
          <w:sz w:val="26"/>
          <w:szCs w:val="26"/>
        </w:rPr>
        <w:t>n</w:t>
      </w:r>
      <w:r w:rsidRPr="007A2D01">
        <w:rPr>
          <w:noProof/>
          <w:sz w:val="26"/>
          <w:szCs w:val="26"/>
          <w:lang w:val="vi-VN"/>
        </w:rPr>
        <w:t>hi</w:t>
      </w:r>
      <w:r w:rsidRPr="007A2D01">
        <w:rPr>
          <w:noProof/>
          <w:sz w:val="26"/>
          <w:szCs w:val="26"/>
        </w:rPr>
        <w:t>ệ</w:t>
      </w:r>
      <w:r w:rsidRPr="007A2D01">
        <w:rPr>
          <w:noProof/>
          <w:sz w:val="26"/>
          <w:szCs w:val="26"/>
          <w:lang w:val="vi-VN"/>
        </w:rPr>
        <w:t xml:space="preserve">m </w:t>
      </w:r>
      <w:r w:rsidRPr="007A2D01">
        <w:rPr>
          <w:noProof/>
          <w:sz w:val="26"/>
          <w:szCs w:val="26"/>
        </w:rPr>
        <w:t>trong</w:t>
      </w:r>
      <w:r w:rsidRPr="007A2D01">
        <w:rPr>
          <w:noProof/>
          <w:sz w:val="26"/>
          <w:szCs w:val="26"/>
          <w:lang w:val="vi-VN"/>
        </w:rPr>
        <w:t xml:space="preserve"> danh sách tên của từng ứng cử viên</w:t>
      </w:r>
      <w:r>
        <w:rPr>
          <w:noProof/>
          <w:sz w:val="26"/>
          <w:szCs w:val="26"/>
        </w:rPr>
        <w:t xml:space="preserve"> trong phiếu bầu</w:t>
      </w:r>
      <w:r w:rsidRPr="007A2D01">
        <w:rPr>
          <w:noProof/>
          <w:sz w:val="26"/>
          <w:szCs w:val="26"/>
          <w:lang w:val="vi-VN"/>
        </w:rPr>
        <w:t xml:space="preserve"> v</w:t>
      </w:r>
      <w:r>
        <w:rPr>
          <w:noProof/>
          <w:sz w:val="26"/>
          <w:szCs w:val="26"/>
          <w:lang w:val="vi-VN"/>
        </w:rPr>
        <w:t>à bỏ phiếu bầu vào Thùng phiếu.</w:t>
      </w:r>
    </w:p>
    <w:p w:rsidR="00D471B1" w:rsidRPr="007A2D01" w:rsidRDefault="00D471B1" w:rsidP="00BC75E9">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Trong trường hợp viết sai, cổ đông/đại diện cổ đông không được tẩy xoá mà phải yêu cầu Ban kiểm phiếu đổi lại phiếu mới.</w:t>
      </w:r>
    </w:p>
    <w:p w:rsidR="00D471B1" w:rsidRDefault="00D471B1" w:rsidP="00D471B1">
      <w:pPr>
        <w:tabs>
          <w:tab w:val="num" w:pos="900"/>
        </w:tabs>
        <w:spacing w:after="120" w:line="288" w:lineRule="auto"/>
        <w:jc w:val="both"/>
        <w:rPr>
          <w:b/>
          <w:noProof/>
          <w:sz w:val="26"/>
          <w:szCs w:val="26"/>
        </w:rPr>
      </w:pPr>
      <w:r w:rsidRPr="005F2682">
        <w:rPr>
          <w:b/>
          <w:noProof/>
          <w:sz w:val="26"/>
          <w:szCs w:val="26"/>
          <w:u w:val="single"/>
        </w:rPr>
        <w:t>Điều 5</w:t>
      </w:r>
      <w:r>
        <w:rPr>
          <w:b/>
          <w:noProof/>
          <w:sz w:val="26"/>
          <w:szCs w:val="26"/>
        </w:rPr>
        <w:t xml:space="preserve">: </w:t>
      </w:r>
      <w:r w:rsidRPr="007A2D01">
        <w:rPr>
          <w:b/>
          <w:noProof/>
          <w:sz w:val="26"/>
          <w:szCs w:val="26"/>
          <w:lang w:val="vi-VN"/>
        </w:rPr>
        <w:t>Ban kiểm phiếu</w:t>
      </w:r>
    </w:p>
    <w:p w:rsidR="00D471B1" w:rsidRPr="007A2D01" w:rsidRDefault="00D471B1" w:rsidP="00BC75E9">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 xml:space="preserve">Ban kiểm phiếu do Chủ </w:t>
      </w:r>
      <w:r>
        <w:rPr>
          <w:noProof/>
          <w:sz w:val="26"/>
          <w:szCs w:val="26"/>
        </w:rPr>
        <w:t>tọa</w:t>
      </w:r>
      <w:r w:rsidRPr="007A2D01">
        <w:rPr>
          <w:noProof/>
          <w:sz w:val="26"/>
          <w:szCs w:val="26"/>
          <w:lang w:val="vi-VN"/>
        </w:rPr>
        <w:t xml:space="preserve"> đề cử và được Đại hội đông cổ đông thông qua. Thành viên Ban kiểm phiếu có thể không phải là cổ đông nhưng không phải là người có tên trong danh sách ứng cử và/hoặc đề cử vào HĐQT hay BKS.</w:t>
      </w:r>
    </w:p>
    <w:p w:rsidR="00D471B1" w:rsidRPr="007A2D01" w:rsidRDefault="00D471B1" w:rsidP="00BC75E9">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 xml:space="preserve">Ban kiểm phiếu có một số trách </w:t>
      </w:r>
      <w:r w:rsidRPr="007A2D01">
        <w:rPr>
          <w:noProof/>
          <w:sz w:val="26"/>
          <w:szCs w:val="26"/>
        </w:rPr>
        <w:t xml:space="preserve">nhiệm </w:t>
      </w:r>
      <w:r w:rsidRPr="007A2D01">
        <w:rPr>
          <w:noProof/>
          <w:sz w:val="26"/>
          <w:szCs w:val="26"/>
          <w:lang w:val="vi-VN"/>
        </w:rPr>
        <w:t>chính sau:</w:t>
      </w:r>
    </w:p>
    <w:p w:rsidR="00D471B1" w:rsidRPr="007A2D01" w:rsidRDefault="00D471B1" w:rsidP="00BC75E9">
      <w:pPr>
        <w:widowControl w:val="0"/>
        <w:numPr>
          <w:ilvl w:val="0"/>
          <w:numId w:val="3"/>
        </w:numPr>
        <w:spacing w:after="60" w:line="288" w:lineRule="auto"/>
        <w:ind w:left="851" w:hanging="284"/>
        <w:jc w:val="both"/>
        <w:rPr>
          <w:noProof/>
          <w:sz w:val="26"/>
          <w:szCs w:val="26"/>
          <w:lang w:val="vi-VN"/>
        </w:rPr>
      </w:pPr>
      <w:r w:rsidRPr="007A2D01">
        <w:rPr>
          <w:noProof/>
          <w:sz w:val="26"/>
          <w:szCs w:val="26"/>
          <w:lang w:val="vi-VN"/>
        </w:rPr>
        <w:lastRenderedPageBreak/>
        <w:t>Hướng dẫn tóm tắt quy định về bầu cử</w:t>
      </w:r>
      <w:r>
        <w:rPr>
          <w:noProof/>
          <w:sz w:val="26"/>
          <w:szCs w:val="26"/>
        </w:rPr>
        <w:t>;</w:t>
      </w:r>
    </w:p>
    <w:p w:rsidR="00D471B1" w:rsidRPr="007A2D01" w:rsidRDefault="00D471B1" w:rsidP="00BC75E9">
      <w:pPr>
        <w:widowControl w:val="0"/>
        <w:numPr>
          <w:ilvl w:val="0"/>
          <w:numId w:val="3"/>
        </w:numPr>
        <w:spacing w:after="60" w:line="288" w:lineRule="auto"/>
        <w:ind w:left="851" w:hanging="284"/>
        <w:jc w:val="both"/>
        <w:rPr>
          <w:noProof/>
          <w:sz w:val="26"/>
          <w:szCs w:val="26"/>
          <w:lang w:val="vi-VN"/>
        </w:rPr>
      </w:pPr>
      <w:r>
        <w:rPr>
          <w:noProof/>
          <w:sz w:val="26"/>
          <w:szCs w:val="26"/>
          <w:lang w:val="vi-VN"/>
        </w:rPr>
        <w:t>Phát phiếu bầu cho C</w:t>
      </w:r>
      <w:r w:rsidRPr="007A2D01">
        <w:rPr>
          <w:noProof/>
          <w:sz w:val="26"/>
          <w:szCs w:val="26"/>
          <w:lang w:val="vi-VN"/>
        </w:rPr>
        <w:t xml:space="preserve">ổ đông/đại diện </w:t>
      </w:r>
      <w:r>
        <w:rPr>
          <w:noProof/>
          <w:sz w:val="26"/>
          <w:szCs w:val="26"/>
        </w:rPr>
        <w:t>C</w:t>
      </w:r>
      <w:r w:rsidRPr="007A2D01">
        <w:rPr>
          <w:noProof/>
          <w:sz w:val="26"/>
          <w:szCs w:val="26"/>
          <w:lang w:val="vi-VN"/>
        </w:rPr>
        <w:t>ổ đông</w:t>
      </w:r>
      <w:r>
        <w:rPr>
          <w:noProof/>
          <w:sz w:val="26"/>
          <w:szCs w:val="26"/>
        </w:rPr>
        <w:t>;</w:t>
      </w:r>
    </w:p>
    <w:p w:rsidR="00D471B1" w:rsidRPr="007A2D01" w:rsidRDefault="00D471B1" w:rsidP="00BC75E9">
      <w:pPr>
        <w:widowControl w:val="0"/>
        <w:numPr>
          <w:ilvl w:val="0"/>
          <w:numId w:val="3"/>
        </w:numPr>
        <w:spacing w:after="60" w:line="288" w:lineRule="auto"/>
        <w:ind w:left="851" w:hanging="284"/>
        <w:jc w:val="both"/>
        <w:rPr>
          <w:noProof/>
          <w:sz w:val="26"/>
          <w:szCs w:val="26"/>
          <w:lang w:val="vi-VN"/>
        </w:rPr>
      </w:pPr>
      <w:r w:rsidRPr="007A2D01">
        <w:rPr>
          <w:noProof/>
          <w:sz w:val="26"/>
          <w:szCs w:val="26"/>
        </w:rPr>
        <w:t xml:space="preserve">Kiểm </w:t>
      </w:r>
      <w:r w:rsidRPr="007A2D01">
        <w:rPr>
          <w:noProof/>
          <w:sz w:val="26"/>
          <w:szCs w:val="26"/>
          <w:lang w:val="vi-VN"/>
        </w:rPr>
        <w:t xml:space="preserve">tra, giám sát việc bỏ phiếu của các </w:t>
      </w:r>
      <w:r>
        <w:rPr>
          <w:noProof/>
          <w:sz w:val="26"/>
          <w:szCs w:val="26"/>
        </w:rPr>
        <w:t>C</w:t>
      </w:r>
      <w:r>
        <w:rPr>
          <w:noProof/>
          <w:sz w:val="26"/>
          <w:szCs w:val="26"/>
          <w:lang w:val="vi-VN"/>
        </w:rPr>
        <w:t>ổ đông, đại diện C</w:t>
      </w:r>
      <w:r w:rsidRPr="007A2D01">
        <w:rPr>
          <w:noProof/>
          <w:sz w:val="26"/>
          <w:szCs w:val="26"/>
          <w:lang w:val="vi-VN"/>
        </w:rPr>
        <w:t>ổ đông</w:t>
      </w:r>
      <w:r>
        <w:rPr>
          <w:noProof/>
          <w:sz w:val="26"/>
          <w:szCs w:val="26"/>
        </w:rPr>
        <w:t>;</w:t>
      </w:r>
    </w:p>
    <w:p w:rsidR="00D471B1" w:rsidRPr="007A2D01" w:rsidRDefault="00D471B1" w:rsidP="00BC75E9">
      <w:pPr>
        <w:widowControl w:val="0"/>
        <w:numPr>
          <w:ilvl w:val="0"/>
          <w:numId w:val="3"/>
        </w:numPr>
        <w:spacing w:after="60" w:line="288" w:lineRule="auto"/>
        <w:ind w:left="851" w:hanging="284"/>
        <w:jc w:val="both"/>
        <w:rPr>
          <w:noProof/>
          <w:sz w:val="26"/>
          <w:szCs w:val="26"/>
          <w:lang w:val="vi-VN"/>
        </w:rPr>
      </w:pPr>
      <w:r w:rsidRPr="007A2D01">
        <w:rPr>
          <w:noProof/>
          <w:sz w:val="26"/>
          <w:szCs w:val="26"/>
          <w:lang w:val="vi-VN"/>
        </w:rPr>
        <w:t>Tổ chức kiểm phiếu</w:t>
      </w:r>
      <w:r>
        <w:rPr>
          <w:noProof/>
          <w:sz w:val="26"/>
          <w:szCs w:val="26"/>
        </w:rPr>
        <w:t>;</w:t>
      </w:r>
      <w:r w:rsidRPr="007A2D01">
        <w:rPr>
          <w:noProof/>
          <w:sz w:val="26"/>
          <w:szCs w:val="26"/>
          <w:lang w:val="vi-VN"/>
        </w:rPr>
        <w:t xml:space="preserve"> </w:t>
      </w:r>
    </w:p>
    <w:p w:rsidR="00D471B1" w:rsidRPr="007A2D01" w:rsidRDefault="00D471B1" w:rsidP="00BC75E9">
      <w:pPr>
        <w:widowControl w:val="0"/>
        <w:numPr>
          <w:ilvl w:val="0"/>
          <w:numId w:val="3"/>
        </w:numPr>
        <w:spacing w:after="60" w:line="288" w:lineRule="auto"/>
        <w:ind w:left="851" w:hanging="284"/>
        <w:jc w:val="both"/>
        <w:rPr>
          <w:noProof/>
          <w:sz w:val="26"/>
          <w:szCs w:val="26"/>
          <w:lang w:val="vi-VN"/>
        </w:rPr>
      </w:pPr>
      <w:r w:rsidRPr="007A2D01">
        <w:rPr>
          <w:noProof/>
          <w:sz w:val="26"/>
          <w:szCs w:val="26"/>
          <w:lang w:val="vi-VN"/>
        </w:rPr>
        <w:t>Lập biên bản kiểm phiếu và công bố trước Đại hội đồng cổ đông</w:t>
      </w:r>
      <w:r>
        <w:rPr>
          <w:noProof/>
          <w:sz w:val="26"/>
          <w:szCs w:val="26"/>
        </w:rPr>
        <w:t>;</w:t>
      </w:r>
    </w:p>
    <w:p w:rsidR="00D471B1" w:rsidRPr="007A2D01" w:rsidRDefault="00D471B1" w:rsidP="00BC75E9">
      <w:pPr>
        <w:widowControl w:val="0"/>
        <w:numPr>
          <w:ilvl w:val="0"/>
          <w:numId w:val="3"/>
        </w:numPr>
        <w:spacing w:after="60" w:line="288" w:lineRule="auto"/>
        <w:ind w:left="851" w:hanging="284"/>
        <w:jc w:val="both"/>
        <w:rPr>
          <w:noProof/>
          <w:sz w:val="26"/>
          <w:szCs w:val="26"/>
          <w:lang w:val="vi-VN"/>
        </w:rPr>
      </w:pPr>
      <w:r w:rsidRPr="007A2D01">
        <w:rPr>
          <w:noProof/>
          <w:sz w:val="26"/>
          <w:szCs w:val="26"/>
          <w:lang w:val="vi-VN"/>
        </w:rPr>
        <w:t>Giao lại biên bản và toàn bộ phiếu bầu cho Chủ t</w:t>
      </w:r>
      <w:r>
        <w:rPr>
          <w:noProof/>
          <w:sz w:val="26"/>
          <w:szCs w:val="26"/>
        </w:rPr>
        <w:t xml:space="preserve">ọa </w:t>
      </w:r>
      <w:r w:rsidRPr="007A2D01">
        <w:rPr>
          <w:noProof/>
          <w:sz w:val="26"/>
          <w:szCs w:val="26"/>
          <w:lang w:val="vi-VN"/>
        </w:rPr>
        <w:t>Đại hội</w:t>
      </w:r>
      <w:r>
        <w:rPr>
          <w:noProof/>
          <w:sz w:val="26"/>
          <w:szCs w:val="26"/>
        </w:rPr>
        <w:t>.</w:t>
      </w:r>
    </w:p>
    <w:p w:rsidR="00D471B1" w:rsidRPr="008C6191" w:rsidRDefault="00D471B1" w:rsidP="00B26EDF">
      <w:pPr>
        <w:widowControl w:val="0"/>
        <w:numPr>
          <w:ilvl w:val="0"/>
          <w:numId w:val="1"/>
        </w:numPr>
        <w:spacing w:after="120" w:line="288" w:lineRule="auto"/>
        <w:ind w:left="568" w:hanging="284"/>
        <w:jc w:val="both"/>
        <w:rPr>
          <w:noProof/>
          <w:sz w:val="26"/>
          <w:szCs w:val="26"/>
          <w:lang w:val="vi-VN"/>
        </w:rPr>
      </w:pPr>
      <w:r w:rsidRPr="007A2D01">
        <w:rPr>
          <w:noProof/>
          <w:sz w:val="26"/>
          <w:szCs w:val="26"/>
          <w:lang w:val="vi-VN"/>
        </w:rPr>
        <w:t>Ban kiểm phiếu phải đảm bảo tính trung thực của việc bầu cử, kiểm phiếu và phải bí mật. Nếu sai phạm</w:t>
      </w:r>
      <w:r>
        <w:rPr>
          <w:noProof/>
          <w:sz w:val="26"/>
          <w:szCs w:val="26"/>
        </w:rPr>
        <w:t>,</w:t>
      </w:r>
      <w:r w:rsidRPr="007A2D01">
        <w:rPr>
          <w:noProof/>
          <w:sz w:val="26"/>
          <w:szCs w:val="26"/>
          <w:lang w:val="vi-VN"/>
        </w:rPr>
        <w:t xml:space="preserve"> Ban kiểm phiếu phải chịu trách </w:t>
      </w:r>
      <w:r w:rsidRPr="007A2D01">
        <w:rPr>
          <w:noProof/>
          <w:sz w:val="26"/>
          <w:szCs w:val="26"/>
        </w:rPr>
        <w:t xml:space="preserve">nhiệm </w:t>
      </w:r>
      <w:r w:rsidRPr="007A2D01">
        <w:rPr>
          <w:noProof/>
          <w:sz w:val="26"/>
          <w:szCs w:val="26"/>
          <w:lang w:val="vi-VN"/>
        </w:rPr>
        <w:t xml:space="preserve">trước </w:t>
      </w:r>
      <w:r>
        <w:rPr>
          <w:noProof/>
          <w:sz w:val="26"/>
          <w:szCs w:val="26"/>
        </w:rPr>
        <w:t>C</w:t>
      </w:r>
      <w:r w:rsidRPr="007A2D01">
        <w:rPr>
          <w:noProof/>
          <w:sz w:val="26"/>
          <w:szCs w:val="26"/>
          <w:lang w:val="vi-VN"/>
        </w:rPr>
        <w:t>ổ đông và trước pháp luật. Sau khi kiểm phiếu, Ban kiểm phiếu phải lập biên bản kế</w:t>
      </w:r>
      <w:r>
        <w:rPr>
          <w:noProof/>
          <w:sz w:val="26"/>
          <w:szCs w:val="26"/>
          <w:lang w:val="vi-VN"/>
        </w:rPr>
        <w:t>t quả kiểm phiếu công bố trước Đ</w:t>
      </w:r>
      <w:r w:rsidRPr="007A2D01">
        <w:rPr>
          <w:noProof/>
          <w:sz w:val="26"/>
          <w:szCs w:val="26"/>
          <w:lang w:val="vi-VN"/>
        </w:rPr>
        <w:t>ại hội, sau đó niêm phong các phiếu bầu cử, các dữ liệu liên quan đến b</w:t>
      </w:r>
      <w:r>
        <w:rPr>
          <w:noProof/>
          <w:sz w:val="26"/>
          <w:szCs w:val="26"/>
        </w:rPr>
        <w:t>ầu</w:t>
      </w:r>
      <w:r w:rsidRPr="007A2D01">
        <w:rPr>
          <w:noProof/>
          <w:sz w:val="26"/>
          <w:szCs w:val="26"/>
          <w:lang w:val="vi-VN"/>
        </w:rPr>
        <w:t xml:space="preserve"> cử trên máy tính. Các dữ liệu này chỉ được mở khi có quyết định của ĐHĐCĐ </w:t>
      </w:r>
      <w:r w:rsidRPr="008C6191">
        <w:rPr>
          <w:i/>
          <w:noProof/>
          <w:sz w:val="26"/>
          <w:szCs w:val="26"/>
          <w:lang w:val="vi-VN"/>
        </w:rPr>
        <w:t>(nếu diễn ra tại Đại hội)</w:t>
      </w:r>
      <w:r w:rsidRPr="007A2D01">
        <w:rPr>
          <w:noProof/>
          <w:sz w:val="26"/>
          <w:szCs w:val="26"/>
          <w:lang w:val="vi-VN"/>
        </w:rPr>
        <w:t xml:space="preserve"> hoặc quyết định của cơ quan có thẩm quyền </w:t>
      </w:r>
      <w:r w:rsidRPr="008C6191">
        <w:rPr>
          <w:i/>
          <w:noProof/>
          <w:sz w:val="26"/>
          <w:szCs w:val="26"/>
          <w:lang w:val="vi-VN"/>
        </w:rPr>
        <w:t>(nếu diễn ra sau Đại hội).</w:t>
      </w:r>
    </w:p>
    <w:p w:rsidR="00D471B1" w:rsidRPr="00A264D0" w:rsidRDefault="00D471B1" w:rsidP="00D471B1">
      <w:pPr>
        <w:spacing w:after="120" w:line="288" w:lineRule="auto"/>
        <w:jc w:val="both"/>
        <w:rPr>
          <w:b/>
          <w:noProof/>
          <w:sz w:val="26"/>
          <w:szCs w:val="26"/>
        </w:rPr>
      </w:pPr>
      <w:r w:rsidRPr="00A264D0">
        <w:rPr>
          <w:b/>
          <w:noProof/>
          <w:sz w:val="26"/>
          <w:szCs w:val="26"/>
          <w:u w:val="single"/>
        </w:rPr>
        <w:t>Điều 6</w:t>
      </w:r>
      <w:r>
        <w:rPr>
          <w:b/>
          <w:noProof/>
          <w:sz w:val="26"/>
          <w:szCs w:val="26"/>
        </w:rPr>
        <w:t xml:space="preserve">: </w:t>
      </w:r>
      <w:r w:rsidRPr="00A264D0">
        <w:rPr>
          <w:b/>
          <w:noProof/>
          <w:sz w:val="26"/>
          <w:szCs w:val="26"/>
          <w:lang w:val="vi-VN"/>
        </w:rPr>
        <w:t>Tổ chức kiểm phiếu</w:t>
      </w:r>
    </w:p>
    <w:p w:rsidR="00D471B1" w:rsidRPr="007A2D01" w:rsidRDefault="00D471B1" w:rsidP="00B26EDF">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Việc kiểm phiếu phải được Ban kiểm phiếu tiến hành ngay sau khi việc bỏ phiếu kết thúc.</w:t>
      </w:r>
    </w:p>
    <w:p w:rsidR="00D471B1" w:rsidRPr="007A2D01" w:rsidRDefault="00D471B1" w:rsidP="00B26EDF">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Trước khi mở hòm phiếu, Ban kiểm phiếu phải thống kê, lập biên bản và niêm phong số phiếu không dùng đến.</w:t>
      </w:r>
    </w:p>
    <w:p w:rsidR="00D471B1" w:rsidRPr="007A2D01" w:rsidRDefault="00D471B1" w:rsidP="00B26EDF">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Ban kiểm phiếu không được gạch xoá hoặc sửa chữa trên phiếu bầu.</w:t>
      </w:r>
    </w:p>
    <w:p w:rsidR="00D471B1" w:rsidRPr="007A2D01" w:rsidRDefault="00D471B1" w:rsidP="00B26EDF">
      <w:pPr>
        <w:widowControl w:val="0"/>
        <w:numPr>
          <w:ilvl w:val="0"/>
          <w:numId w:val="1"/>
        </w:numPr>
        <w:spacing w:after="60" w:line="288" w:lineRule="auto"/>
        <w:ind w:left="568" w:hanging="284"/>
        <w:jc w:val="both"/>
        <w:rPr>
          <w:noProof/>
          <w:sz w:val="26"/>
          <w:szCs w:val="26"/>
          <w:lang w:val="vi-VN"/>
        </w:rPr>
      </w:pPr>
      <w:r w:rsidRPr="007A2D01">
        <w:rPr>
          <w:noProof/>
          <w:sz w:val="26"/>
          <w:szCs w:val="26"/>
          <w:lang w:val="vi-VN"/>
        </w:rPr>
        <w:t>Việc kiểm phiếu được thực hiện trên máy vi tính.</w:t>
      </w:r>
    </w:p>
    <w:p w:rsidR="00D471B1" w:rsidRPr="007A2D01" w:rsidRDefault="00D471B1" w:rsidP="00B26EDF">
      <w:pPr>
        <w:widowControl w:val="0"/>
        <w:numPr>
          <w:ilvl w:val="0"/>
          <w:numId w:val="1"/>
        </w:numPr>
        <w:spacing w:after="120" w:line="288" w:lineRule="auto"/>
        <w:ind w:left="568" w:hanging="284"/>
        <w:jc w:val="both"/>
        <w:rPr>
          <w:noProof/>
          <w:sz w:val="26"/>
          <w:szCs w:val="26"/>
          <w:lang w:val="vi-VN"/>
        </w:rPr>
      </w:pPr>
      <w:r w:rsidRPr="007A2D01">
        <w:rPr>
          <w:noProof/>
          <w:sz w:val="26"/>
          <w:szCs w:val="26"/>
          <w:lang w:val="vi-VN"/>
        </w:rPr>
        <w:t xml:space="preserve">Mọi công việc kiểm tra, lập biên bản và công bố kết quả kiểm phiếu phải được Ban kiểm phiếu làm việc trung thực, chính xác và phải chịu trách </w:t>
      </w:r>
      <w:r w:rsidRPr="007A2D01">
        <w:rPr>
          <w:noProof/>
          <w:sz w:val="26"/>
          <w:szCs w:val="26"/>
        </w:rPr>
        <w:t>n</w:t>
      </w:r>
      <w:r w:rsidRPr="007A2D01">
        <w:rPr>
          <w:noProof/>
          <w:sz w:val="26"/>
          <w:szCs w:val="26"/>
          <w:lang w:val="vi-VN"/>
        </w:rPr>
        <w:t>hiệm về kết quả đó.</w:t>
      </w:r>
    </w:p>
    <w:p w:rsidR="00D471B1" w:rsidRPr="00A264D0" w:rsidRDefault="00D471B1" w:rsidP="00D471B1">
      <w:pPr>
        <w:tabs>
          <w:tab w:val="left" w:pos="284"/>
        </w:tabs>
        <w:spacing w:after="120" w:line="288" w:lineRule="auto"/>
        <w:jc w:val="both"/>
        <w:rPr>
          <w:b/>
          <w:noProof/>
          <w:sz w:val="26"/>
          <w:szCs w:val="26"/>
        </w:rPr>
      </w:pPr>
      <w:r w:rsidRPr="00A264D0">
        <w:rPr>
          <w:b/>
          <w:noProof/>
          <w:sz w:val="26"/>
          <w:szCs w:val="26"/>
          <w:u w:val="single"/>
        </w:rPr>
        <w:t>Điều 7</w:t>
      </w:r>
      <w:r>
        <w:rPr>
          <w:b/>
          <w:noProof/>
          <w:sz w:val="26"/>
          <w:szCs w:val="26"/>
        </w:rPr>
        <w:t xml:space="preserve">: </w:t>
      </w:r>
      <w:r w:rsidRPr="00A264D0">
        <w:rPr>
          <w:b/>
          <w:noProof/>
          <w:sz w:val="26"/>
          <w:szCs w:val="26"/>
          <w:lang w:val="vi-VN"/>
        </w:rPr>
        <w:t>Trúng cử thành viên HĐQT/BKS</w:t>
      </w:r>
    </w:p>
    <w:p w:rsidR="00D471B1" w:rsidRDefault="00D471B1" w:rsidP="00B26EDF">
      <w:pPr>
        <w:widowControl w:val="0"/>
        <w:spacing w:after="120" w:line="288" w:lineRule="auto"/>
        <w:ind w:firstLine="567"/>
        <w:jc w:val="both"/>
        <w:rPr>
          <w:noProof/>
          <w:sz w:val="26"/>
          <w:szCs w:val="26"/>
        </w:rPr>
      </w:pPr>
      <w:r>
        <w:rPr>
          <w:noProof/>
          <w:sz w:val="26"/>
          <w:szCs w:val="26"/>
          <w:lang w:val="vi-VN"/>
        </w:rPr>
        <w:t>Theo Q</w:t>
      </w:r>
      <w:r w:rsidRPr="007A2D01">
        <w:rPr>
          <w:noProof/>
          <w:sz w:val="26"/>
          <w:szCs w:val="26"/>
          <w:lang w:val="vi-VN"/>
        </w:rPr>
        <w:t xml:space="preserve">uy định tại điểm a, khoản 3, điều 104 Luật Doanh nghiệp năm 2005 thì người trúng cử thành viên HĐQT/BKS phải có phiếu bầu ít nhất bằng 65% tổng số phiếu biểu quyết của tất cả cổ đông dự họp và được nhiều phiếu hơn tính theo thứ tự số phiếu đạt được từ cao đến thấp đến tối đa số người trúng cử theo quy định. </w:t>
      </w:r>
    </w:p>
    <w:p w:rsidR="00C90C6F" w:rsidRDefault="00C90C6F" w:rsidP="00B26EDF">
      <w:pPr>
        <w:widowControl w:val="0"/>
        <w:spacing w:after="120" w:line="288" w:lineRule="auto"/>
        <w:ind w:firstLine="567"/>
        <w:jc w:val="both"/>
        <w:rPr>
          <w:noProof/>
          <w:sz w:val="26"/>
          <w:szCs w:val="26"/>
        </w:rPr>
      </w:pPr>
      <w:r>
        <w:rPr>
          <w:noProof/>
          <w:sz w:val="26"/>
          <w:szCs w:val="26"/>
        </w:rPr>
        <w:t>Căn cứ vào số lượng thành viên quy định cho HĐQT/BKS, Đại hội đồng cổ đông sẽ dựa vào tỷ lệ phiếu bầu có số cổ phần cao nhất từ trên xuống để chọn cho đủ số lượng thành viên theo quy định.</w:t>
      </w:r>
    </w:p>
    <w:p w:rsidR="00C90C6F" w:rsidRDefault="00C90C6F" w:rsidP="00B26EDF">
      <w:pPr>
        <w:widowControl w:val="0"/>
        <w:spacing w:after="120" w:line="288" w:lineRule="auto"/>
        <w:ind w:firstLine="567"/>
        <w:jc w:val="both"/>
        <w:rPr>
          <w:noProof/>
          <w:sz w:val="26"/>
          <w:szCs w:val="26"/>
        </w:rPr>
      </w:pPr>
      <w:r>
        <w:rPr>
          <w:noProof/>
          <w:sz w:val="26"/>
          <w:szCs w:val="26"/>
        </w:rPr>
        <w:t>Nếu bầu vòng thứ nhất mà không đủ số thành viên HĐQT/BKS có tỷ lệ bầu ít hơn 65% thì Đại hội đồng cổ đông tiếp tục bầu vòng thứ hai (02) trong số những ứng cử viên còn lại cho tới khi đủ thành viên HĐQT/BKS hoặc do Đại hội đồng cổ đông quyết định.</w:t>
      </w:r>
    </w:p>
    <w:p w:rsidR="00DC71A7" w:rsidRPr="00C90C6F" w:rsidRDefault="00DC71A7" w:rsidP="00B26EDF">
      <w:pPr>
        <w:widowControl w:val="0"/>
        <w:spacing w:after="120" w:line="288" w:lineRule="auto"/>
        <w:ind w:firstLine="567"/>
        <w:jc w:val="both"/>
        <w:rPr>
          <w:noProof/>
          <w:sz w:val="26"/>
          <w:szCs w:val="26"/>
        </w:rPr>
      </w:pPr>
      <w:r>
        <w:rPr>
          <w:noProof/>
          <w:sz w:val="26"/>
          <w:szCs w:val="26"/>
        </w:rPr>
        <w:t>Trường hợp phải lựa chọn một trong hai ứng viên đạt được tỷ lệ phiếu bầu ngang nhau thì ứng viên nào đang có cổ phần nắm giữ nhiều hơn sẽ được chọn. Nếu số cổ phần nắm giữ bằng nhau thì việc lựa chọn sẽ do Chủ tịch HĐQT quyết định theo một phương thức mà Đại hội đồng cổ đông cho là phù hợp.</w:t>
      </w:r>
      <w:bookmarkStart w:id="0" w:name="_GoBack"/>
      <w:bookmarkEnd w:id="0"/>
    </w:p>
    <w:p w:rsidR="00D471B1" w:rsidRPr="00A264D0" w:rsidRDefault="00D471B1" w:rsidP="00D471B1">
      <w:pPr>
        <w:tabs>
          <w:tab w:val="left" w:pos="426"/>
        </w:tabs>
        <w:spacing w:after="120" w:line="288" w:lineRule="auto"/>
        <w:jc w:val="both"/>
        <w:rPr>
          <w:b/>
          <w:noProof/>
          <w:sz w:val="26"/>
          <w:szCs w:val="26"/>
        </w:rPr>
      </w:pPr>
      <w:r w:rsidRPr="00A264D0">
        <w:rPr>
          <w:b/>
          <w:noProof/>
          <w:sz w:val="26"/>
          <w:szCs w:val="26"/>
          <w:u w:val="single"/>
        </w:rPr>
        <w:lastRenderedPageBreak/>
        <w:t>Điều 8</w:t>
      </w:r>
      <w:r>
        <w:rPr>
          <w:b/>
          <w:noProof/>
          <w:sz w:val="26"/>
          <w:szCs w:val="26"/>
        </w:rPr>
        <w:t xml:space="preserve">: </w:t>
      </w:r>
      <w:r w:rsidRPr="00A264D0">
        <w:rPr>
          <w:b/>
          <w:noProof/>
          <w:sz w:val="26"/>
          <w:szCs w:val="26"/>
          <w:lang w:val="vi-VN"/>
        </w:rPr>
        <w:t>Công bố kết quả kiểm phiếu</w:t>
      </w:r>
    </w:p>
    <w:p w:rsidR="00D471B1" w:rsidRPr="00460655" w:rsidRDefault="00D471B1" w:rsidP="00B26EDF">
      <w:pPr>
        <w:widowControl w:val="0"/>
        <w:numPr>
          <w:ilvl w:val="0"/>
          <w:numId w:val="1"/>
        </w:numPr>
        <w:spacing w:after="120" w:line="288" w:lineRule="auto"/>
        <w:ind w:left="568" w:hanging="284"/>
        <w:jc w:val="both"/>
        <w:rPr>
          <w:noProof/>
          <w:sz w:val="26"/>
          <w:szCs w:val="26"/>
          <w:lang w:val="vi-VN"/>
        </w:rPr>
      </w:pPr>
      <w:r w:rsidRPr="007A2D01">
        <w:rPr>
          <w:noProof/>
          <w:sz w:val="26"/>
          <w:szCs w:val="26"/>
          <w:lang w:val="vi-VN"/>
        </w:rPr>
        <w:t>Ban ki</w:t>
      </w:r>
      <w:r>
        <w:rPr>
          <w:noProof/>
          <w:sz w:val="26"/>
          <w:szCs w:val="26"/>
          <w:lang w:val="vi-VN"/>
        </w:rPr>
        <w:t>ểm phiếu lập biên bản kiểm phiế</w:t>
      </w:r>
      <w:r>
        <w:rPr>
          <w:noProof/>
          <w:sz w:val="26"/>
          <w:szCs w:val="26"/>
        </w:rPr>
        <w:t>u.</w:t>
      </w:r>
    </w:p>
    <w:p w:rsidR="00D471B1" w:rsidRPr="007A2D01" w:rsidRDefault="00D471B1" w:rsidP="00B26EDF">
      <w:pPr>
        <w:widowControl w:val="0"/>
        <w:numPr>
          <w:ilvl w:val="0"/>
          <w:numId w:val="1"/>
        </w:numPr>
        <w:spacing w:after="120" w:line="288" w:lineRule="auto"/>
        <w:ind w:left="568" w:hanging="284"/>
        <w:jc w:val="both"/>
        <w:rPr>
          <w:noProof/>
          <w:sz w:val="26"/>
          <w:szCs w:val="26"/>
          <w:lang w:val="vi-VN"/>
        </w:rPr>
      </w:pPr>
      <w:r w:rsidRPr="007A2D01">
        <w:rPr>
          <w:noProof/>
          <w:sz w:val="26"/>
          <w:szCs w:val="26"/>
        </w:rPr>
        <w:t>T</w:t>
      </w:r>
      <w:r w:rsidRPr="007A2D01">
        <w:rPr>
          <w:noProof/>
          <w:sz w:val="26"/>
          <w:szCs w:val="26"/>
          <w:lang w:val="vi-VN"/>
        </w:rPr>
        <w:t>rưởng ban kiểm phiếu đọc biên bản kiểm phiếu trước Đại hội.</w:t>
      </w:r>
    </w:p>
    <w:p w:rsidR="00D471B1" w:rsidRPr="00A264D0" w:rsidRDefault="00D471B1" w:rsidP="00D471B1">
      <w:pPr>
        <w:spacing w:after="120" w:line="288" w:lineRule="auto"/>
        <w:jc w:val="both"/>
        <w:rPr>
          <w:b/>
          <w:noProof/>
          <w:sz w:val="26"/>
          <w:szCs w:val="26"/>
        </w:rPr>
      </w:pPr>
      <w:r w:rsidRPr="00A264D0">
        <w:rPr>
          <w:b/>
          <w:noProof/>
          <w:sz w:val="26"/>
          <w:szCs w:val="26"/>
          <w:u w:val="single"/>
        </w:rPr>
        <w:t>Điều 9</w:t>
      </w:r>
      <w:r>
        <w:rPr>
          <w:b/>
          <w:noProof/>
          <w:sz w:val="26"/>
          <w:szCs w:val="26"/>
        </w:rPr>
        <w:t xml:space="preserve">: </w:t>
      </w:r>
      <w:r w:rsidRPr="00A264D0">
        <w:rPr>
          <w:b/>
          <w:noProof/>
          <w:sz w:val="26"/>
          <w:szCs w:val="26"/>
          <w:lang w:val="vi-VN"/>
        </w:rPr>
        <w:t>Khiếu nại và xử lý khiếu nại</w:t>
      </w:r>
    </w:p>
    <w:p w:rsidR="00D471B1" w:rsidRDefault="00D471B1" w:rsidP="00B26EDF">
      <w:pPr>
        <w:widowControl w:val="0"/>
        <w:spacing w:after="120" w:line="288" w:lineRule="auto"/>
        <w:ind w:firstLine="567"/>
        <w:jc w:val="both"/>
        <w:rPr>
          <w:noProof/>
          <w:sz w:val="26"/>
          <w:szCs w:val="26"/>
        </w:rPr>
      </w:pPr>
      <w:r w:rsidRPr="007A2D01">
        <w:rPr>
          <w:noProof/>
          <w:sz w:val="26"/>
          <w:szCs w:val="26"/>
          <w:lang w:val="vi-VN"/>
        </w:rPr>
        <w:t>Mọi khiếu nại về kết quả bầu cử chỉ được xem xét ngay tại Đại hội. Trường hợp có khiếu nại, Ban kiểm phiếu sẽ kiểm tra lại và xin ý kiến Đại hội quyết định.</w:t>
      </w:r>
    </w:p>
    <w:p w:rsidR="00D471B1" w:rsidRDefault="00D471B1" w:rsidP="00B26EDF">
      <w:pPr>
        <w:widowControl w:val="0"/>
        <w:spacing w:after="120" w:line="288" w:lineRule="auto"/>
        <w:ind w:firstLine="567"/>
        <w:jc w:val="both"/>
        <w:rPr>
          <w:noProof/>
          <w:sz w:val="26"/>
          <w:szCs w:val="26"/>
        </w:rPr>
      </w:pPr>
      <w:r>
        <w:rPr>
          <w:noProof/>
          <w:sz w:val="26"/>
          <w:szCs w:val="26"/>
        </w:rPr>
        <w:t>Quy chế bầu cử này được công bố công khai trước Đại hội đồng cổ đông và lấy ý kiên biểu quyết của toàn thể cổ đông trước khi tiến hành bầu cử.</w:t>
      </w:r>
    </w:p>
    <w:p w:rsidR="00D471B1" w:rsidRPr="007A2D01" w:rsidRDefault="00D471B1" w:rsidP="00B26EDF">
      <w:pPr>
        <w:widowControl w:val="0"/>
        <w:spacing w:after="120" w:line="288" w:lineRule="auto"/>
        <w:ind w:firstLine="567"/>
        <w:jc w:val="both"/>
        <w:rPr>
          <w:noProof/>
          <w:sz w:val="26"/>
          <w:szCs w:val="26"/>
        </w:rPr>
      </w:pPr>
      <w:r>
        <w:rPr>
          <w:noProof/>
          <w:sz w:val="26"/>
          <w:szCs w:val="26"/>
        </w:rPr>
        <w:t xml:space="preserve">Nếu được </w:t>
      </w:r>
      <w:r w:rsidRPr="00873657">
        <w:rPr>
          <w:sz w:val="26"/>
          <w:szCs w:val="26"/>
        </w:rPr>
        <w:t xml:space="preserve">Đại hội được thông qua </w:t>
      </w:r>
      <w:r>
        <w:rPr>
          <w:sz w:val="26"/>
          <w:szCs w:val="26"/>
        </w:rPr>
        <w:t>với</w:t>
      </w:r>
      <w:r w:rsidRPr="00873657">
        <w:rPr>
          <w:sz w:val="26"/>
          <w:szCs w:val="26"/>
        </w:rPr>
        <w:t xml:space="preserve"> số Cổ đông đại diện ít nhất </w:t>
      </w:r>
      <w:r w:rsidRPr="00873657">
        <w:rPr>
          <w:b/>
          <w:sz w:val="26"/>
          <w:szCs w:val="26"/>
        </w:rPr>
        <w:t>65%</w:t>
      </w:r>
      <w:r w:rsidRPr="00873657">
        <w:rPr>
          <w:sz w:val="26"/>
          <w:szCs w:val="26"/>
        </w:rPr>
        <w:t xml:space="preserve"> tổng số cổ phiếu biểu quyết của tất cả Cổ đông dự họp </w:t>
      </w:r>
      <w:r>
        <w:rPr>
          <w:sz w:val="26"/>
          <w:szCs w:val="26"/>
        </w:rPr>
        <w:t>(có mặt trực tiếp hoặc thông qua đại diện được ủy quyền có mặt tại ĐHĐCĐ) chấp thuận</w:t>
      </w:r>
      <w:r>
        <w:rPr>
          <w:noProof/>
          <w:sz w:val="26"/>
          <w:szCs w:val="26"/>
        </w:rPr>
        <w:t xml:space="preserve">, quy chế bầu cử này sẽ có hiệu lực thi hành bắt buộc đối với tất cả cổ đông. </w:t>
      </w:r>
    </w:p>
    <w:p w:rsidR="00D471B1" w:rsidRPr="007A2D01" w:rsidRDefault="00D471B1" w:rsidP="00D471B1">
      <w:pPr>
        <w:spacing w:after="120" w:line="288" w:lineRule="auto"/>
        <w:ind w:left="5040" w:firstLine="720"/>
        <w:jc w:val="both"/>
        <w:rPr>
          <w:b/>
          <w:noProof/>
          <w:sz w:val="26"/>
          <w:szCs w:val="26"/>
        </w:rPr>
      </w:pPr>
      <w:r w:rsidRPr="007A2D01">
        <w:rPr>
          <w:b/>
          <w:noProof/>
          <w:sz w:val="26"/>
          <w:szCs w:val="26"/>
        </w:rPr>
        <w:t>TM. HỘI ĐỒNG QUẢN TRỊ</w:t>
      </w:r>
    </w:p>
    <w:p w:rsidR="00D471B1" w:rsidRPr="007A2D01" w:rsidRDefault="00D471B1" w:rsidP="00D471B1">
      <w:pPr>
        <w:spacing w:after="120" w:line="288" w:lineRule="auto"/>
        <w:jc w:val="both"/>
        <w:rPr>
          <w:b/>
          <w:noProof/>
          <w:sz w:val="26"/>
          <w:szCs w:val="26"/>
        </w:rPr>
      </w:pPr>
      <w:r>
        <w:rPr>
          <w:b/>
          <w:noProof/>
          <w:sz w:val="26"/>
          <w:szCs w:val="26"/>
        </w:rPr>
        <w:tab/>
      </w:r>
      <w:r>
        <w:rPr>
          <w:b/>
          <w:noProof/>
          <w:sz w:val="26"/>
          <w:szCs w:val="26"/>
        </w:rPr>
        <w:tab/>
      </w:r>
      <w:r>
        <w:rPr>
          <w:b/>
          <w:noProof/>
          <w:sz w:val="26"/>
          <w:szCs w:val="26"/>
        </w:rPr>
        <w:tab/>
      </w:r>
      <w:r>
        <w:rPr>
          <w:b/>
          <w:noProof/>
          <w:sz w:val="26"/>
          <w:szCs w:val="26"/>
        </w:rPr>
        <w:tab/>
      </w:r>
      <w:r>
        <w:rPr>
          <w:b/>
          <w:noProof/>
          <w:sz w:val="26"/>
          <w:szCs w:val="26"/>
        </w:rPr>
        <w:tab/>
      </w:r>
      <w:r>
        <w:rPr>
          <w:b/>
          <w:noProof/>
          <w:sz w:val="26"/>
          <w:szCs w:val="26"/>
        </w:rPr>
        <w:tab/>
      </w:r>
      <w:r w:rsidRPr="007A2D01">
        <w:rPr>
          <w:b/>
          <w:noProof/>
          <w:sz w:val="26"/>
          <w:szCs w:val="26"/>
        </w:rPr>
        <w:t xml:space="preserve"> </w:t>
      </w:r>
      <w:r>
        <w:rPr>
          <w:b/>
          <w:noProof/>
          <w:sz w:val="26"/>
          <w:szCs w:val="26"/>
        </w:rPr>
        <w:tab/>
      </w:r>
      <w:r>
        <w:rPr>
          <w:b/>
          <w:noProof/>
          <w:sz w:val="26"/>
          <w:szCs w:val="26"/>
        </w:rPr>
        <w:tab/>
      </w:r>
      <w:r w:rsidRPr="007A2D01">
        <w:rPr>
          <w:b/>
          <w:noProof/>
          <w:sz w:val="26"/>
          <w:szCs w:val="26"/>
        </w:rPr>
        <w:t xml:space="preserve">    </w:t>
      </w:r>
      <w:r>
        <w:rPr>
          <w:b/>
          <w:noProof/>
          <w:sz w:val="26"/>
          <w:szCs w:val="26"/>
        </w:rPr>
        <w:tab/>
      </w:r>
      <w:r w:rsidRPr="007A2D01">
        <w:rPr>
          <w:b/>
          <w:noProof/>
          <w:sz w:val="26"/>
          <w:szCs w:val="26"/>
        </w:rPr>
        <w:t xml:space="preserve"> CHỦ TỊCH</w:t>
      </w:r>
    </w:p>
    <w:p w:rsidR="00D471B1" w:rsidRPr="007A2D01" w:rsidRDefault="00D471B1" w:rsidP="00D471B1">
      <w:pPr>
        <w:spacing w:after="120" w:line="288" w:lineRule="auto"/>
        <w:jc w:val="both"/>
        <w:rPr>
          <w:b/>
          <w:noProof/>
          <w:sz w:val="26"/>
          <w:szCs w:val="26"/>
        </w:rPr>
      </w:pPr>
    </w:p>
    <w:p w:rsidR="00D471B1" w:rsidRPr="007A2D01" w:rsidRDefault="00D471B1" w:rsidP="00D471B1">
      <w:pPr>
        <w:spacing w:after="120" w:line="288" w:lineRule="auto"/>
        <w:jc w:val="both"/>
        <w:rPr>
          <w:b/>
          <w:noProof/>
          <w:sz w:val="26"/>
          <w:szCs w:val="26"/>
        </w:rPr>
      </w:pPr>
    </w:p>
    <w:p w:rsidR="00D471B1" w:rsidRPr="007A2D01" w:rsidRDefault="00D471B1" w:rsidP="00D471B1">
      <w:pPr>
        <w:spacing w:after="120" w:line="288" w:lineRule="auto"/>
        <w:jc w:val="both"/>
        <w:rPr>
          <w:b/>
          <w:noProof/>
          <w:sz w:val="26"/>
          <w:szCs w:val="26"/>
        </w:rPr>
      </w:pPr>
    </w:p>
    <w:p w:rsidR="00D471B1" w:rsidRPr="007A2D01" w:rsidRDefault="00D471B1" w:rsidP="00D471B1">
      <w:pPr>
        <w:spacing w:after="120" w:line="288" w:lineRule="auto"/>
        <w:jc w:val="both"/>
        <w:rPr>
          <w:sz w:val="26"/>
          <w:szCs w:val="26"/>
        </w:rPr>
      </w:pPr>
      <w:r>
        <w:rPr>
          <w:b/>
          <w:noProof/>
          <w:sz w:val="26"/>
          <w:szCs w:val="26"/>
        </w:rPr>
        <w:tab/>
      </w:r>
      <w:r>
        <w:rPr>
          <w:b/>
          <w:noProof/>
          <w:sz w:val="26"/>
          <w:szCs w:val="26"/>
        </w:rPr>
        <w:tab/>
      </w:r>
      <w:r>
        <w:rPr>
          <w:b/>
          <w:noProof/>
          <w:sz w:val="26"/>
          <w:szCs w:val="26"/>
        </w:rPr>
        <w:tab/>
      </w:r>
      <w:r>
        <w:rPr>
          <w:b/>
          <w:noProof/>
          <w:sz w:val="26"/>
          <w:szCs w:val="26"/>
        </w:rPr>
        <w:tab/>
      </w:r>
      <w:r w:rsidRPr="007A2D01">
        <w:rPr>
          <w:b/>
          <w:noProof/>
          <w:sz w:val="26"/>
          <w:szCs w:val="26"/>
        </w:rPr>
        <w:tab/>
      </w:r>
      <w:r>
        <w:rPr>
          <w:b/>
          <w:noProof/>
          <w:sz w:val="26"/>
          <w:szCs w:val="26"/>
        </w:rPr>
        <w:tab/>
      </w:r>
      <w:r>
        <w:rPr>
          <w:b/>
          <w:noProof/>
          <w:sz w:val="26"/>
          <w:szCs w:val="26"/>
        </w:rPr>
        <w:tab/>
        <w:t xml:space="preserve">       </w:t>
      </w:r>
      <w:r w:rsidRPr="007A2D01">
        <w:rPr>
          <w:b/>
          <w:noProof/>
          <w:sz w:val="26"/>
          <w:szCs w:val="26"/>
        </w:rPr>
        <w:t xml:space="preserve"> DS. PHẠM THỊ MINH TRANG</w:t>
      </w:r>
    </w:p>
    <w:p w:rsidR="00213547" w:rsidRDefault="00213547"/>
    <w:sectPr w:rsidR="00213547" w:rsidSect="00BC75E9">
      <w:headerReference w:type="even" r:id="rId8"/>
      <w:headerReference w:type="default" r:id="rId9"/>
      <w:footerReference w:type="even" r:id="rId10"/>
      <w:footerReference w:type="default" r:id="rId11"/>
      <w:headerReference w:type="first" r:id="rId12"/>
      <w:footerReference w:type="first" r:id="rId13"/>
      <w:pgSz w:w="11907" w:h="16840" w:code="9"/>
      <w:pgMar w:top="851" w:right="1134" w:bottom="851" w:left="1418"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3D4" w:rsidRDefault="008B43D4" w:rsidP="00BC75E9">
      <w:r>
        <w:separator/>
      </w:r>
    </w:p>
  </w:endnote>
  <w:endnote w:type="continuationSeparator" w:id="0">
    <w:p w:rsidR="008B43D4" w:rsidRDefault="008B43D4" w:rsidP="00BC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554" w:rsidRDefault="00927325" w:rsidP="00CC51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2554" w:rsidRDefault="008B43D4" w:rsidP="00CC51E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5E9" w:rsidRDefault="00BC75E9" w:rsidP="00CC51E4">
    <w:pPr>
      <w:pStyle w:val="Footer"/>
      <w:tabs>
        <w:tab w:val="clear" w:pos="4320"/>
        <w:tab w:val="clear" w:pos="8640"/>
        <w:tab w:val="right" w:pos="8823"/>
      </w:tabs>
      <w:ind w:right="360"/>
      <w:rPr>
        <w:i/>
        <w:sz w:val="20"/>
      </w:rPr>
    </w:pPr>
    <w:r>
      <w:rPr>
        <w:i/>
        <w:noProof/>
        <w:sz w:val="20"/>
      </w:rPr>
      <mc:AlternateContent>
        <mc:Choice Requires="wps">
          <w:drawing>
            <wp:anchor distT="0" distB="0" distL="114300" distR="114300" simplePos="0" relativeHeight="251659264" behindDoc="0" locked="0" layoutInCell="1" allowOverlap="1" wp14:anchorId="7D9F6771" wp14:editId="67505994">
              <wp:simplePos x="0" y="0"/>
              <wp:positionH relativeFrom="column">
                <wp:posOffset>23495</wp:posOffset>
              </wp:positionH>
              <wp:positionV relativeFrom="paragraph">
                <wp:posOffset>83820</wp:posOffset>
              </wp:positionV>
              <wp:extent cx="60483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6.6pt" to="478.1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"/>
          </w:pict>
        </mc:Fallback>
      </mc:AlternateContent>
    </w:r>
  </w:p>
  <w:p w:rsidR="00652554" w:rsidRPr="00CC51E4" w:rsidRDefault="00927325" w:rsidP="00BC75E9">
    <w:pPr>
      <w:pStyle w:val="Footer"/>
      <w:tabs>
        <w:tab w:val="clear" w:pos="4320"/>
        <w:tab w:val="clear" w:pos="8640"/>
      </w:tabs>
      <w:ind w:right="360"/>
      <w:rPr>
        <w:i/>
        <w:sz w:val="20"/>
      </w:rPr>
    </w:pPr>
    <w:r>
      <w:rPr>
        <w:i/>
        <w:sz w:val="20"/>
      </w:rPr>
      <w:t>Q</w:t>
    </w:r>
    <w:r w:rsidRPr="00CC51E4">
      <w:rPr>
        <w:i/>
        <w:sz w:val="20"/>
      </w:rPr>
      <w:t>uy chế bầu c</w:t>
    </w:r>
    <w:r>
      <w:rPr>
        <w:i/>
        <w:sz w:val="20"/>
      </w:rPr>
      <w:t>ử</w:t>
    </w:r>
    <w:r w:rsidRPr="00CC51E4">
      <w:rPr>
        <w:i/>
        <w:sz w:val="20"/>
      </w:rPr>
      <w:t xml:space="preserve"> </w:t>
    </w:r>
    <w:r>
      <w:rPr>
        <w:i/>
        <w:sz w:val="20"/>
      </w:rPr>
      <w:t xml:space="preserve">thành viên </w:t>
    </w:r>
    <w:r w:rsidR="00B26EDF">
      <w:rPr>
        <w:i/>
        <w:sz w:val="20"/>
      </w:rPr>
      <w:t>HĐQT/</w:t>
    </w:r>
    <w:r w:rsidRPr="00CC51E4">
      <w:rPr>
        <w:i/>
        <w:sz w:val="20"/>
      </w:rPr>
      <w:t>BKS nhiệm kỳ I</w:t>
    </w:r>
    <w:r>
      <w:rPr>
        <w:i/>
        <w:sz w:val="20"/>
      </w:rPr>
      <w:t>I</w:t>
    </w:r>
    <w:r w:rsidRPr="00CC51E4">
      <w:rPr>
        <w:i/>
        <w:sz w:val="20"/>
      </w:rPr>
      <w:t>I</w:t>
    </w:r>
    <w:r w:rsidR="00B26EDF">
      <w:rPr>
        <w:i/>
        <w:sz w:val="20"/>
      </w:rPr>
      <w:t xml:space="preserve"> (2015-2020)             </w:t>
    </w:r>
    <w:r w:rsidR="00BC75E9">
      <w:rPr>
        <w:i/>
        <w:sz w:val="20"/>
      </w:rPr>
      <w:tab/>
    </w:r>
    <w:r w:rsidR="00BC75E9">
      <w:rPr>
        <w:i/>
        <w:sz w:val="20"/>
      </w:rPr>
      <w:tab/>
      <w:t xml:space="preserve">                            </w:t>
    </w:r>
    <w:r w:rsidR="00BC75E9" w:rsidRPr="00BC75E9">
      <w:rPr>
        <w:b/>
        <w:i/>
        <w:sz w:val="20"/>
      </w:rPr>
      <w:fldChar w:fldCharType="begin"/>
    </w:r>
    <w:r w:rsidR="00BC75E9" w:rsidRPr="00BC75E9">
      <w:rPr>
        <w:b/>
        <w:i/>
        <w:sz w:val="20"/>
      </w:rPr>
      <w:instrText xml:space="preserve"> PAGE  \* Arabic  \* MERGEFORMAT </w:instrText>
    </w:r>
    <w:r w:rsidR="00BC75E9" w:rsidRPr="00BC75E9">
      <w:rPr>
        <w:b/>
        <w:i/>
        <w:sz w:val="20"/>
      </w:rPr>
      <w:fldChar w:fldCharType="separate"/>
    </w:r>
    <w:r w:rsidR="00DC71A7">
      <w:rPr>
        <w:b/>
        <w:i/>
        <w:noProof/>
        <w:sz w:val="20"/>
      </w:rPr>
      <w:t>3</w:t>
    </w:r>
    <w:r w:rsidR="00BC75E9" w:rsidRPr="00BC75E9">
      <w:rPr>
        <w:b/>
        <w:i/>
        <w:sz w:val="20"/>
      </w:rPr>
      <w:fldChar w:fldCharType="end"/>
    </w:r>
    <w:r w:rsidR="00BC75E9">
      <w:rPr>
        <w:b/>
        <w:i/>
        <w:sz w:val="20"/>
      </w:rPr>
      <w:t xml:space="preserve"> /</w:t>
    </w:r>
    <w:r w:rsidR="00BC75E9" w:rsidRPr="00BC75E9">
      <w:rPr>
        <w:i/>
        <w:sz w:val="20"/>
      </w:rPr>
      <w:t xml:space="preserve"> </w:t>
    </w:r>
    <w:r w:rsidR="00BC75E9" w:rsidRPr="00BC75E9">
      <w:rPr>
        <w:b/>
        <w:i/>
        <w:sz w:val="20"/>
      </w:rPr>
      <w:fldChar w:fldCharType="begin"/>
    </w:r>
    <w:r w:rsidR="00BC75E9" w:rsidRPr="00BC75E9">
      <w:rPr>
        <w:b/>
        <w:i/>
        <w:sz w:val="20"/>
      </w:rPr>
      <w:instrText xml:space="preserve"> NUMPAGES  \* Arabic  \* MERGEFORMAT </w:instrText>
    </w:r>
    <w:r w:rsidR="00BC75E9" w:rsidRPr="00BC75E9">
      <w:rPr>
        <w:b/>
        <w:i/>
        <w:sz w:val="20"/>
      </w:rPr>
      <w:fldChar w:fldCharType="separate"/>
    </w:r>
    <w:r w:rsidR="00DC71A7">
      <w:rPr>
        <w:b/>
        <w:i/>
        <w:noProof/>
        <w:sz w:val="20"/>
      </w:rPr>
      <w:t>4</w:t>
    </w:r>
    <w:r w:rsidR="00BC75E9" w:rsidRPr="00BC75E9">
      <w:rPr>
        <w:b/>
        <w:i/>
        <w:sz w:val="20"/>
      </w:rPr>
      <w:fldChar w:fldCharType="end"/>
    </w:r>
    <w:r w:rsidR="00BC75E9">
      <w:rPr>
        <w:i/>
        <w:sz w:val="20"/>
      </w:rPr>
      <w:tab/>
    </w:r>
    <w:r>
      <w:rPr>
        <w:i/>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EDF" w:rsidRDefault="00B26E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3D4" w:rsidRDefault="008B43D4" w:rsidP="00BC75E9">
      <w:r>
        <w:separator/>
      </w:r>
    </w:p>
  </w:footnote>
  <w:footnote w:type="continuationSeparator" w:id="0">
    <w:p w:rsidR="008B43D4" w:rsidRDefault="008B43D4" w:rsidP="00BC7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EDF" w:rsidRDefault="00B26E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EDF" w:rsidRDefault="00B26E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EDF" w:rsidRDefault="00B26E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6F83"/>
    <w:multiLevelType w:val="hybridMultilevel"/>
    <w:tmpl w:val="AE186E86"/>
    <w:lvl w:ilvl="0" w:tplc="CA9EC250">
      <w:start w:val="4"/>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95ACB"/>
    <w:multiLevelType w:val="hybridMultilevel"/>
    <w:tmpl w:val="819E2310"/>
    <w:lvl w:ilvl="0" w:tplc="FEAEF3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EA0B77"/>
    <w:multiLevelType w:val="hybridMultilevel"/>
    <w:tmpl w:val="15106C16"/>
    <w:lvl w:ilvl="0" w:tplc="CA9EC250">
      <w:start w:val="4"/>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CB36AA"/>
    <w:multiLevelType w:val="hybridMultilevel"/>
    <w:tmpl w:val="BBA8B10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5CD06D0F"/>
    <w:multiLevelType w:val="hybridMultilevel"/>
    <w:tmpl w:val="34F612A2"/>
    <w:lvl w:ilvl="0" w:tplc="CA9EC250">
      <w:start w:val="4"/>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160237"/>
    <w:multiLevelType w:val="hybridMultilevel"/>
    <w:tmpl w:val="000ACBDE"/>
    <w:lvl w:ilvl="0" w:tplc="CA9EC250">
      <w:start w:val="4"/>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CD66D5"/>
    <w:multiLevelType w:val="hybridMultilevel"/>
    <w:tmpl w:val="A3649ABA"/>
    <w:lvl w:ilvl="0" w:tplc="7F4C175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756C7473"/>
    <w:multiLevelType w:val="hybridMultilevel"/>
    <w:tmpl w:val="41A23786"/>
    <w:lvl w:ilvl="0" w:tplc="CA9EC250">
      <w:start w:val="4"/>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0651B0"/>
    <w:multiLevelType w:val="hybridMultilevel"/>
    <w:tmpl w:val="35B013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7"/>
  </w:num>
  <w:num w:numId="5">
    <w:abstractNumId w:val="2"/>
  </w:num>
  <w:num w:numId="6">
    <w:abstractNumId w:val="4"/>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564"/>
    <w:rsid w:val="00213547"/>
    <w:rsid w:val="00663F5C"/>
    <w:rsid w:val="008B43D4"/>
    <w:rsid w:val="00927325"/>
    <w:rsid w:val="00A33564"/>
    <w:rsid w:val="00B26EDF"/>
    <w:rsid w:val="00BC75E9"/>
    <w:rsid w:val="00C90C6F"/>
    <w:rsid w:val="00D471B1"/>
    <w:rsid w:val="00DC7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B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471B1"/>
    <w:pPr>
      <w:tabs>
        <w:tab w:val="center" w:pos="4320"/>
        <w:tab w:val="right" w:pos="8640"/>
      </w:tabs>
    </w:pPr>
  </w:style>
  <w:style w:type="character" w:customStyle="1" w:styleId="FooterChar">
    <w:name w:val="Footer Char"/>
    <w:basedOn w:val="DefaultParagraphFont"/>
    <w:link w:val="Footer"/>
    <w:rsid w:val="00D471B1"/>
    <w:rPr>
      <w:rFonts w:ascii="Times New Roman" w:eastAsia="Times New Roman" w:hAnsi="Times New Roman" w:cs="Times New Roman"/>
      <w:sz w:val="24"/>
      <w:szCs w:val="24"/>
    </w:rPr>
  </w:style>
  <w:style w:type="character" w:styleId="PageNumber">
    <w:name w:val="page number"/>
    <w:basedOn w:val="DefaultParagraphFont"/>
    <w:rsid w:val="00D471B1"/>
  </w:style>
  <w:style w:type="paragraph" w:styleId="ListParagraph">
    <w:name w:val="List Paragraph"/>
    <w:basedOn w:val="Normal"/>
    <w:uiPriority w:val="34"/>
    <w:qFormat/>
    <w:rsid w:val="00D471B1"/>
    <w:pPr>
      <w:ind w:left="720"/>
      <w:contextualSpacing/>
    </w:pPr>
  </w:style>
  <w:style w:type="paragraph" w:styleId="Header">
    <w:name w:val="header"/>
    <w:basedOn w:val="Normal"/>
    <w:link w:val="HeaderChar"/>
    <w:uiPriority w:val="99"/>
    <w:unhideWhenUsed/>
    <w:rsid w:val="00BC75E9"/>
    <w:pPr>
      <w:tabs>
        <w:tab w:val="center" w:pos="4680"/>
        <w:tab w:val="right" w:pos="9360"/>
      </w:tabs>
    </w:pPr>
  </w:style>
  <w:style w:type="character" w:customStyle="1" w:styleId="HeaderChar">
    <w:name w:val="Header Char"/>
    <w:basedOn w:val="DefaultParagraphFont"/>
    <w:link w:val="Header"/>
    <w:uiPriority w:val="99"/>
    <w:rsid w:val="00BC75E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B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471B1"/>
    <w:pPr>
      <w:tabs>
        <w:tab w:val="center" w:pos="4320"/>
        <w:tab w:val="right" w:pos="8640"/>
      </w:tabs>
    </w:pPr>
  </w:style>
  <w:style w:type="character" w:customStyle="1" w:styleId="FooterChar">
    <w:name w:val="Footer Char"/>
    <w:basedOn w:val="DefaultParagraphFont"/>
    <w:link w:val="Footer"/>
    <w:rsid w:val="00D471B1"/>
    <w:rPr>
      <w:rFonts w:ascii="Times New Roman" w:eastAsia="Times New Roman" w:hAnsi="Times New Roman" w:cs="Times New Roman"/>
      <w:sz w:val="24"/>
      <w:szCs w:val="24"/>
    </w:rPr>
  </w:style>
  <w:style w:type="character" w:styleId="PageNumber">
    <w:name w:val="page number"/>
    <w:basedOn w:val="DefaultParagraphFont"/>
    <w:rsid w:val="00D471B1"/>
  </w:style>
  <w:style w:type="paragraph" w:styleId="ListParagraph">
    <w:name w:val="List Paragraph"/>
    <w:basedOn w:val="Normal"/>
    <w:uiPriority w:val="34"/>
    <w:qFormat/>
    <w:rsid w:val="00D471B1"/>
    <w:pPr>
      <w:ind w:left="720"/>
      <w:contextualSpacing/>
    </w:pPr>
  </w:style>
  <w:style w:type="paragraph" w:styleId="Header">
    <w:name w:val="header"/>
    <w:basedOn w:val="Normal"/>
    <w:link w:val="HeaderChar"/>
    <w:uiPriority w:val="99"/>
    <w:unhideWhenUsed/>
    <w:rsid w:val="00BC75E9"/>
    <w:pPr>
      <w:tabs>
        <w:tab w:val="center" w:pos="4680"/>
        <w:tab w:val="right" w:pos="9360"/>
      </w:tabs>
    </w:pPr>
  </w:style>
  <w:style w:type="character" w:customStyle="1" w:styleId="HeaderChar">
    <w:name w:val="Header Char"/>
    <w:basedOn w:val="DefaultParagraphFont"/>
    <w:link w:val="Header"/>
    <w:uiPriority w:val="99"/>
    <w:rsid w:val="00BC75E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1065</Words>
  <Characters>6076</Characters>
  <Application>Microsoft Office Word</Application>
  <DocSecurity>0</DocSecurity>
  <Lines>50</Lines>
  <Paragraphs>14</Paragraphs>
  <ScaleCrop>false</ScaleCrop>
  <Company>ABC</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6</cp:revision>
  <dcterms:created xsi:type="dcterms:W3CDTF">2015-04-13T06:28:00Z</dcterms:created>
  <dcterms:modified xsi:type="dcterms:W3CDTF">2015-04-17T10:22:00Z</dcterms:modified>
</cp:coreProperties>
</file>