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1E0" w:firstRow="1" w:lastRow="1" w:firstColumn="1" w:lastColumn="1" w:noHBand="0" w:noVBand="0"/>
      </w:tblPr>
      <w:tblGrid>
        <w:gridCol w:w="4239"/>
        <w:gridCol w:w="5615"/>
      </w:tblGrid>
      <w:tr w:rsidR="00CA5811" w:rsidRPr="00CA5811" w:rsidTr="008243E1">
        <w:trPr>
          <w:jc w:val="center"/>
        </w:trPr>
        <w:tc>
          <w:tcPr>
            <w:tcW w:w="2151" w:type="pct"/>
            <w:shd w:val="clear" w:color="auto" w:fill="auto"/>
          </w:tcPr>
          <w:p w:rsidR="00CA5811" w:rsidRPr="00CA5811" w:rsidRDefault="00CA5811" w:rsidP="00BE1CFC">
            <w:pPr>
              <w:spacing w:line="288" w:lineRule="auto"/>
              <w:ind w:left="-284" w:right="-108" w:firstLine="284"/>
              <w:jc w:val="center"/>
              <w:rPr>
                <w:rFonts w:ascii="Times New Roman" w:hAnsi="Times New Roman" w:cs="Times New Roman"/>
                <w:b/>
                <w:sz w:val="24"/>
                <w:szCs w:val="24"/>
              </w:rPr>
            </w:pPr>
            <w:r w:rsidRPr="00CA5811">
              <w:rPr>
                <w:rFonts w:ascii="Times New Roman" w:hAnsi="Times New Roman" w:cs="Times New Roman"/>
                <w:b/>
                <w:sz w:val="24"/>
                <w:szCs w:val="24"/>
              </w:rPr>
              <w:t xml:space="preserve">TỔNG CÔNG TY CỔ PHẦN Y TẾ </w:t>
            </w:r>
            <w:r w:rsidRPr="00CA5811">
              <w:rPr>
                <w:rFonts w:ascii="Times New Roman" w:hAnsi="Times New Roman" w:cs="Times New Roman"/>
                <w:b/>
                <w:sz w:val="24"/>
                <w:szCs w:val="24"/>
                <w:u w:val="single"/>
              </w:rPr>
              <w:t>DANAMECO</w:t>
            </w:r>
          </w:p>
          <w:p w:rsidR="00CA5811" w:rsidRPr="00CA5811" w:rsidRDefault="00CA5811" w:rsidP="00007606">
            <w:pPr>
              <w:ind w:left="-284" w:firstLine="284"/>
              <w:jc w:val="center"/>
              <w:rPr>
                <w:rFonts w:ascii="Times New Roman" w:hAnsi="Times New Roman" w:cs="Times New Roman"/>
                <w:b/>
                <w:i/>
                <w:sz w:val="24"/>
                <w:szCs w:val="24"/>
              </w:rPr>
            </w:pPr>
          </w:p>
        </w:tc>
        <w:tc>
          <w:tcPr>
            <w:tcW w:w="2849" w:type="pct"/>
            <w:shd w:val="clear" w:color="auto" w:fill="auto"/>
          </w:tcPr>
          <w:p w:rsidR="00CA5811" w:rsidRPr="00CA5811" w:rsidRDefault="00CA5811" w:rsidP="00007606">
            <w:pPr>
              <w:ind w:left="-284" w:right="-378" w:firstLine="284"/>
              <w:jc w:val="center"/>
              <w:rPr>
                <w:rFonts w:ascii="Times New Roman" w:hAnsi="Times New Roman" w:cs="Times New Roman"/>
                <w:b/>
                <w:sz w:val="24"/>
                <w:szCs w:val="24"/>
              </w:rPr>
            </w:pPr>
            <w:r w:rsidRPr="00CA5811">
              <w:rPr>
                <w:rFonts w:ascii="Times New Roman" w:hAnsi="Times New Roman" w:cs="Times New Roman"/>
                <w:b/>
                <w:sz w:val="24"/>
                <w:szCs w:val="24"/>
              </w:rPr>
              <w:t>CỘNG HÒA XÃ HỘI CHỦ NGHĨA VIỆT NAM</w:t>
            </w:r>
          </w:p>
          <w:p w:rsidR="00CA5811" w:rsidRPr="00CA5811" w:rsidRDefault="00CA5811" w:rsidP="00007606">
            <w:pPr>
              <w:ind w:left="-284" w:firstLine="284"/>
              <w:jc w:val="center"/>
              <w:rPr>
                <w:rFonts w:ascii="Times New Roman" w:hAnsi="Times New Roman" w:cs="Times New Roman"/>
                <w:b/>
                <w:sz w:val="24"/>
                <w:szCs w:val="24"/>
              </w:rPr>
            </w:pPr>
            <w:r w:rsidRPr="00CA5811">
              <w:rPr>
                <w:rFonts w:ascii="Times New Roman" w:hAnsi="Times New Roman" w:cs="Times New Roman"/>
                <w:b/>
                <w:sz w:val="24"/>
                <w:szCs w:val="24"/>
              </w:rPr>
              <w:t>Độc lập - Tự do - Hạnh phúc</w:t>
            </w:r>
          </w:p>
          <w:p w:rsidR="00CA5811" w:rsidRPr="00CA5811" w:rsidRDefault="00CA5811" w:rsidP="00BE1CFC">
            <w:pPr>
              <w:jc w:val="center"/>
              <w:rPr>
                <w:rFonts w:ascii="Times New Roman" w:hAnsi="Times New Roman" w:cs="Times New Roman"/>
                <w:b/>
                <w:sz w:val="24"/>
                <w:szCs w:val="24"/>
                <w:u w:val="single"/>
              </w:rPr>
            </w:pPr>
            <w:r w:rsidRPr="00CA5811">
              <w:rPr>
                <w:rFonts w:ascii="Times New Roman" w:hAnsi="Times New Roman" w:cs="Times New Roman"/>
                <w:sz w:val="24"/>
                <w:szCs w:val="24"/>
              </w:rPr>
              <w:t>-----</w:t>
            </w:r>
            <w:r w:rsidRPr="00CA5811">
              <w:rPr>
                <w:rFonts w:ascii="Times New Roman" w:hAnsi="Times New Roman" w:cs="Times New Roman"/>
                <w:sz w:val="24"/>
                <w:szCs w:val="24"/>
              </w:rPr>
              <w:sym w:font="Wingdings" w:char="F097"/>
            </w:r>
            <w:r w:rsidRPr="00CA5811">
              <w:rPr>
                <w:rFonts w:ascii="Times New Roman" w:hAnsi="Times New Roman" w:cs="Times New Roman"/>
                <w:sz w:val="24"/>
                <w:szCs w:val="24"/>
              </w:rPr>
              <w:sym w:font="Wingdings" w:char="F096"/>
            </w:r>
            <w:r w:rsidRPr="00CA5811">
              <w:rPr>
                <w:rFonts w:ascii="Times New Roman" w:hAnsi="Times New Roman" w:cs="Times New Roman"/>
                <w:sz w:val="24"/>
                <w:szCs w:val="24"/>
              </w:rPr>
              <w:t>-----</w:t>
            </w:r>
          </w:p>
        </w:tc>
      </w:tr>
    </w:tbl>
    <w:p w:rsidR="00CA5811" w:rsidRPr="00CA5811" w:rsidRDefault="00CA5811" w:rsidP="00BE1CFC">
      <w:pPr>
        <w:spacing w:before="120" w:after="120" w:line="288" w:lineRule="auto"/>
        <w:jc w:val="right"/>
        <w:rPr>
          <w:rFonts w:ascii="Times New Roman" w:hAnsi="Times New Roman" w:cs="Times New Roman"/>
          <w:i/>
          <w:sz w:val="24"/>
          <w:szCs w:val="24"/>
        </w:rPr>
      </w:pPr>
      <w:r w:rsidRPr="00CA5811">
        <w:rPr>
          <w:rFonts w:ascii="Times New Roman" w:hAnsi="Times New Roman" w:cs="Times New Roman"/>
          <w:i/>
          <w:sz w:val="24"/>
          <w:szCs w:val="24"/>
        </w:rPr>
        <w:t xml:space="preserve">Đà Nẵng, ngày </w:t>
      </w:r>
      <w:r w:rsidR="004D5D22">
        <w:rPr>
          <w:rFonts w:ascii="Times New Roman" w:hAnsi="Times New Roman" w:cs="Times New Roman"/>
          <w:i/>
          <w:sz w:val="24"/>
          <w:szCs w:val="24"/>
        </w:rPr>
        <w:t>24</w:t>
      </w:r>
      <w:r w:rsidRPr="00CA5811">
        <w:rPr>
          <w:rFonts w:ascii="Times New Roman" w:hAnsi="Times New Roman" w:cs="Times New Roman"/>
          <w:i/>
          <w:sz w:val="24"/>
          <w:szCs w:val="24"/>
        </w:rPr>
        <w:t xml:space="preserve"> tháng</w:t>
      </w:r>
      <w:r w:rsidR="004D5D22">
        <w:rPr>
          <w:rFonts w:ascii="Times New Roman" w:hAnsi="Times New Roman" w:cs="Times New Roman"/>
          <w:i/>
          <w:sz w:val="24"/>
          <w:szCs w:val="24"/>
        </w:rPr>
        <w:t xml:space="preserve"> 04</w:t>
      </w:r>
      <w:r w:rsidR="00261400">
        <w:rPr>
          <w:rFonts w:ascii="Times New Roman" w:hAnsi="Times New Roman" w:cs="Times New Roman"/>
          <w:i/>
          <w:sz w:val="24"/>
          <w:szCs w:val="24"/>
        </w:rPr>
        <w:t xml:space="preserve"> </w:t>
      </w:r>
      <w:r w:rsidRPr="00CA5811">
        <w:rPr>
          <w:rFonts w:ascii="Times New Roman" w:hAnsi="Times New Roman" w:cs="Times New Roman"/>
          <w:i/>
          <w:sz w:val="24"/>
          <w:szCs w:val="24"/>
        </w:rPr>
        <w:t>năm 201</w:t>
      </w:r>
      <w:r w:rsidR="001110D5">
        <w:rPr>
          <w:rFonts w:ascii="Times New Roman" w:hAnsi="Times New Roman" w:cs="Times New Roman"/>
          <w:i/>
          <w:sz w:val="24"/>
          <w:szCs w:val="24"/>
        </w:rPr>
        <w:t>5.</w:t>
      </w:r>
    </w:p>
    <w:p w:rsidR="00514356" w:rsidRPr="00BE1CFC" w:rsidRDefault="00514356" w:rsidP="00BE1CFC">
      <w:pPr>
        <w:spacing w:before="240" w:line="288" w:lineRule="auto"/>
        <w:jc w:val="center"/>
        <w:rPr>
          <w:rFonts w:ascii="Times New Roman" w:hAnsi="Times New Roman" w:cs="Times New Roman"/>
          <w:b/>
          <w:sz w:val="32"/>
          <w:szCs w:val="32"/>
          <w14:shadow w14:blurRad="50800" w14:dist="38100" w14:dir="5400000" w14:sx="100000" w14:sy="100000" w14:kx="0" w14:ky="0" w14:algn="t">
            <w14:srgbClr w14:val="000000">
              <w14:alpha w14:val="60000"/>
            </w14:srgbClr>
          </w14:shadow>
        </w:rPr>
      </w:pPr>
      <w:r w:rsidRPr="00BE1CFC">
        <w:rPr>
          <w:rFonts w:ascii="Times New Roman" w:hAnsi="Times New Roman" w:cs="Times New Roman"/>
          <w:b/>
          <w:sz w:val="32"/>
          <w:szCs w:val="32"/>
          <w14:shadow w14:blurRad="50800" w14:dist="38100" w14:dir="5400000" w14:sx="100000" w14:sy="100000" w14:kx="0" w14:ky="0" w14:algn="t">
            <w14:srgbClr w14:val="000000">
              <w14:alpha w14:val="60000"/>
            </w14:srgbClr>
          </w14:shadow>
        </w:rPr>
        <w:t>BÁO CÁO TÌNH HÌNH HOẠT ĐỘNG SX-KD NĂM 201</w:t>
      </w:r>
      <w:r w:rsidR="00624C67" w:rsidRPr="00BE1CFC">
        <w:rPr>
          <w:rFonts w:ascii="Times New Roman" w:hAnsi="Times New Roman" w:cs="Times New Roman"/>
          <w:b/>
          <w:sz w:val="32"/>
          <w:szCs w:val="32"/>
          <w14:shadow w14:blurRad="50800" w14:dist="38100" w14:dir="5400000" w14:sx="100000" w14:sy="100000" w14:kx="0" w14:ky="0" w14:algn="t">
            <w14:srgbClr w14:val="000000">
              <w14:alpha w14:val="60000"/>
            </w14:srgbClr>
          </w14:shadow>
        </w:rPr>
        <w:t>4</w:t>
      </w:r>
    </w:p>
    <w:p w:rsidR="00514356" w:rsidRPr="00BE1CFC" w:rsidRDefault="00514356" w:rsidP="00BE1CFC">
      <w:pPr>
        <w:spacing w:after="120" w:line="288" w:lineRule="auto"/>
        <w:jc w:val="center"/>
        <w:rPr>
          <w:rFonts w:ascii="Times New Roman" w:hAnsi="Times New Roman" w:cs="Times New Roman"/>
          <w:b/>
          <w:sz w:val="32"/>
          <w:szCs w:val="32"/>
          <w14:shadow w14:blurRad="50800" w14:dist="38100" w14:dir="5400000" w14:sx="100000" w14:sy="100000" w14:kx="0" w14:ky="0" w14:algn="t">
            <w14:srgbClr w14:val="000000">
              <w14:alpha w14:val="60000"/>
            </w14:srgbClr>
          </w14:shadow>
        </w:rPr>
      </w:pPr>
      <w:r w:rsidRPr="00BE1CFC">
        <w:rPr>
          <w:rFonts w:ascii="Times New Roman" w:hAnsi="Times New Roman" w:cs="Times New Roman"/>
          <w:b/>
          <w:sz w:val="32"/>
          <w:szCs w:val="32"/>
          <w14:shadow w14:blurRad="50800" w14:dist="38100" w14:dir="5400000" w14:sx="100000" w14:sy="100000" w14:kx="0" w14:ky="0" w14:algn="t">
            <w14:srgbClr w14:val="000000">
              <w14:alpha w14:val="60000"/>
            </w14:srgbClr>
          </w14:shadow>
        </w:rPr>
        <w:t>VÀ K</w:t>
      </w:r>
      <w:r w:rsidR="00624C67" w:rsidRPr="00BE1CFC">
        <w:rPr>
          <w:rFonts w:ascii="Times New Roman" w:hAnsi="Times New Roman" w:cs="Times New Roman"/>
          <w:b/>
          <w:sz w:val="32"/>
          <w:szCs w:val="32"/>
          <w14:shadow w14:blurRad="50800" w14:dist="38100" w14:dir="5400000" w14:sx="100000" w14:sy="100000" w14:kx="0" w14:ky="0" w14:algn="t">
            <w14:srgbClr w14:val="000000">
              <w14:alpha w14:val="60000"/>
            </w14:srgbClr>
          </w14:shadow>
        </w:rPr>
        <w:t>Ế</w:t>
      </w:r>
      <w:r w:rsidR="00BE1CFC" w:rsidRPr="00BE1CFC">
        <w:rPr>
          <w:rFonts w:ascii="Times New Roman" w:hAnsi="Times New Roman" w:cs="Times New Roman"/>
          <w:b/>
          <w:sz w:val="32"/>
          <w:szCs w:val="32"/>
          <w14:shadow w14:blurRad="50800" w14:dist="38100" w14:dir="5400000" w14:sx="100000" w14:sy="100000" w14:kx="0" w14:ky="0" w14:algn="t">
            <w14:srgbClr w14:val="000000">
              <w14:alpha w14:val="60000"/>
            </w14:srgbClr>
          </w14:shadow>
        </w:rPr>
        <w:t xml:space="preserve"> HOẠCH HOẠT ĐỘNG SX-KD NĂM 2015</w:t>
      </w:r>
    </w:p>
    <w:p w:rsidR="00514356" w:rsidRPr="00DC702A" w:rsidRDefault="00514356" w:rsidP="001C7419">
      <w:pPr>
        <w:spacing w:line="288" w:lineRule="auto"/>
        <w:ind w:hanging="284"/>
        <w:jc w:val="center"/>
        <w:rPr>
          <w:rFonts w:ascii="Times New Roman" w:hAnsi="Times New Roman" w:cs="Times New Roman"/>
          <w:b/>
          <w:u w:val="single"/>
        </w:rPr>
      </w:pPr>
      <w:r w:rsidRPr="00DC702A">
        <w:rPr>
          <w:rFonts w:ascii="Times New Roman" w:hAnsi="Times New Roman" w:cs="Times New Roman"/>
          <w:b/>
          <w:u w:val="single"/>
        </w:rPr>
        <w:t xml:space="preserve">PHẦN I </w:t>
      </w:r>
    </w:p>
    <w:p w:rsidR="00514356" w:rsidRPr="00DC702A" w:rsidRDefault="00514356" w:rsidP="00BE1CFC">
      <w:pPr>
        <w:spacing w:after="120" w:line="288" w:lineRule="auto"/>
        <w:jc w:val="center"/>
        <w:rPr>
          <w:rFonts w:ascii="Times New Roman" w:hAnsi="Times New Roman" w:cs="Times New Roman"/>
          <w:b/>
        </w:rPr>
      </w:pPr>
      <w:r w:rsidRPr="00DC702A">
        <w:rPr>
          <w:rFonts w:ascii="Times New Roman" w:hAnsi="Times New Roman" w:cs="Times New Roman"/>
          <w:b/>
        </w:rPr>
        <w:t>BÁO CÁO TÌNH HÌNH HOẠT ĐỘNG SX - KD NĂM 201</w:t>
      </w:r>
      <w:r w:rsidR="00624C67">
        <w:rPr>
          <w:rFonts w:ascii="Times New Roman" w:hAnsi="Times New Roman" w:cs="Times New Roman"/>
          <w:b/>
        </w:rPr>
        <w:t>4</w:t>
      </w:r>
    </w:p>
    <w:p w:rsidR="00514356" w:rsidRPr="00BE1CFC" w:rsidRDefault="00514356" w:rsidP="00BE1CFC">
      <w:pPr>
        <w:pStyle w:val="ListParagraph"/>
        <w:numPr>
          <w:ilvl w:val="0"/>
          <w:numId w:val="43"/>
        </w:numPr>
        <w:spacing w:line="288" w:lineRule="auto"/>
        <w:ind w:left="567" w:hanging="567"/>
        <w:contextualSpacing w:val="0"/>
        <w:jc w:val="both"/>
        <w:rPr>
          <w:rFonts w:ascii="Times New Roman" w:hAnsi="Times New Roman" w:cs="Times New Roman"/>
          <w:b/>
          <w:sz w:val="26"/>
          <w:szCs w:val="26"/>
        </w:rPr>
      </w:pPr>
      <w:r w:rsidRPr="00BE1CFC">
        <w:rPr>
          <w:rFonts w:ascii="Times New Roman" w:hAnsi="Times New Roman" w:cs="Times New Roman"/>
          <w:b/>
          <w:sz w:val="26"/>
          <w:szCs w:val="26"/>
          <w:u w:val="single"/>
        </w:rPr>
        <w:t>ĐẶC ĐIỂM TÌNH HÌNH</w:t>
      </w:r>
    </w:p>
    <w:p w:rsidR="00514356" w:rsidRPr="005A1F4E" w:rsidRDefault="00514356" w:rsidP="00514356">
      <w:pPr>
        <w:ind w:firstLine="360"/>
        <w:jc w:val="both"/>
        <w:rPr>
          <w:rFonts w:ascii="Times New Roman" w:hAnsi="Times New Roman" w:cs="Times New Roman"/>
          <w:sz w:val="12"/>
          <w:szCs w:val="26"/>
        </w:rPr>
      </w:pPr>
    </w:p>
    <w:p w:rsidR="00977967" w:rsidRPr="005A1F4E" w:rsidRDefault="00977967" w:rsidP="00BE1CFC">
      <w:pPr>
        <w:pStyle w:val="ListParagraph"/>
        <w:spacing w:after="120" w:line="288" w:lineRule="auto"/>
        <w:ind w:left="0" w:firstLine="567"/>
        <w:contextualSpacing w:val="0"/>
        <w:jc w:val="both"/>
        <w:rPr>
          <w:rFonts w:ascii="Times New Roman" w:hAnsi="Times New Roman"/>
          <w:sz w:val="26"/>
          <w:szCs w:val="26"/>
        </w:rPr>
      </w:pPr>
      <w:r w:rsidRPr="005A1F4E">
        <w:rPr>
          <w:rFonts w:ascii="Times New Roman" w:hAnsi="Times New Roman"/>
          <w:sz w:val="26"/>
          <w:szCs w:val="26"/>
        </w:rPr>
        <w:t xml:space="preserve">Năm 2014, tình hình thế giới </w:t>
      </w:r>
      <w:r w:rsidR="002C751A" w:rsidRPr="005A1F4E">
        <w:rPr>
          <w:rFonts w:ascii="Times New Roman" w:hAnsi="Times New Roman"/>
          <w:sz w:val="26"/>
          <w:szCs w:val="26"/>
        </w:rPr>
        <w:t xml:space="preserve">tiếp tục </w:t>
      </w:r>
      <w:r w:rsidRPr="005A1F4E">
        <w:rPr>
          <w:rFonts w:ascii="Times New Roman" w:hAnsi="Times New Roman"/>
          <w:sz w:val="26"/>
          <w:szCs w:val="26"/>
        </w:rPr>
        <w:t>diễn biến phức tạp. Kinh tế thế giới p</w:t>
      </w:r>
      <w:r w:rsidR="002C751A" w:rsidRPr="005A1F4E">
        <w:rPr>
          <w:rFonts w:ascii="Times New Roman" w:hAnsi="Times New Roman"/>
          <w:sz w:val="26"/>
          <w:szCs w:val="26"/>
        </w:rPr>
        <w:t xml:space="preserve">hục hồi chậm hơn so với dự báo, </w:t>
      </w:r>
      <w:r w:rsidRPr="005A1F4E">
        <w:rPr>
          <w:rFonts w:ascii="Times New Roman" w:hAnsi="Times New Roman"/>
          <w:sz w:val="26"/>
          <w:szCs w:val="26"/>
        </w:rPr>
        <w:t xml:space="preserve">kinh tế vĩ mô </w:t>
      </w:r>
      <w:r w:rsidR="002C751A" w:rsidRPr="005A1F4E">
        <w:rPr>
          <w:rFonts w:ascii="Times New Roman" w:hAnsi="Times New Roman"/>
          <w:sz w:val="26"/>
          <w:szCs w:val="26"/>
        </w:rPr>
        <w:t xml:space="preserve">trong nước </w:t>
      </w:r>
      <w:r w:rsidRPr="005A1F4E">
        <w:rPr>
          <w:rFonts w:ascii="Times New Roman" w:hAnsi="Times New Roman"/>
          <w:sz w:val="26"/>
          <w:szCs w:val="26"/>
        </w:rPr>
        <w:t>cơ bản ổn định, lạm phát được kiểm soát</w:t>
      </w:r>
      <w:r w:rsidR="002C751A" w:rsidRPr="005A1F4E">
        <w:rPr>
          <w:rFonts w:ascii="Times New Roman" w:hAnsi="Times New Roman"/>
          <w:sz w:val="26"/>
          <w:szCs w:val="26"/>
        </w:rPr>
        <w:t xml:space="preserve"> chặt chẽ</w:t>
      </w:r>
      <w:r w:rsidRPr="005A1F4E">
        <w:rPr>
          <w:rFonts w:ascii="Times New Roman" w:hAnsi="Times New Roman"/>
          <w:sz w:val="26"/>
          <w:szCs w:val="26"/>
        </w:rPr>
        <w:t>. Tăng trưởng kinh tế có bước phục hồi nhưng môi trường kinh doanh và năng suất, hiệu quả, sức cạnh tranh của nền kinh tế còn thấp</w:t>
      </w:r>
      <w:r w:rsidR="005A1F4E">
        <w:rPr>
          <w:rFonts w:ascii="Times New Roman" w:hAnsi="Times New Roman"/>
          <w:sz w:val="26"/>
          <w:szCs w:val="26"/>
        </w:rPr>
        <w:t>;</w:t>
      </w:r>
      <w:r w:rsidRPr="005A1F4E">
        <w:rPr>
          <w:rFonts w:ascii="Times New Roman" w:hAnsi="Times New Roman"/>
          <w:sz w:val="26"/>
          <w:szCs w:val="26"/>
        </w:rPr>
        <w:t xml:space="preserve"> SXKD còn </w:t>
      </w:r>
      <w:r w:rsidR="002C751A" w:rsidRPr="005A1F4E">
        <w:rPr>
          <w:rFonts w:ascii="Times New Roman" w:hAnsi="Times New Roman"/>
          <w:sz w:val="26"/>
          <w:szCs w:val="26"/>
        </w:rPr>
        <w:t xml:space="preserve">gặp </w:t>
      </w:r>
      <w:r w:rsidRPr="005A1F4E">
        <w:rPr>
          <w:rFonts w:ascii="Times New Roman" w:hAnsi="Times New Roman"/>
          <w:sz w:val="26"/>
          <w:szCs w:val="26"/>
        </w:rPr>
        <w:t xml:space="preserve">nhiều khó khăn. Chịu sự tác động chung của nền kinh tế và tình hình doanh nghiệp trong năm qua, hoạt động của Tổng Công ty Cổ phần Y tế Danameco cũng không ngoại lệ và cũng gặp rất nhiều khó khăn, thách thức, </w:t>
      </w:r>
      <w:r w:rsidR="00A116BF" w:rsidRPr="005A1F4E">
        <w:rPr>
          <w:rFonts w:ascii="Times New Roman" w:hAnsi="Times New Roman"/>
          <w:sz w:val="26"/>
          <w:szCs w:val="26"/>
        </w:rPr>
        <w:t xml:space="preserve">cụ thể </w:t>
      </w:r>
      <w:r w:rsidRPr="005A1F4E">
        <w:rPr>
          <w:rFonts w:ascii="Times New Roman" w:hAnsi="Times New Roman"/>
          <w:sz w:val="26"/>
          <w:szCs w:val="26"/>
        </w:rPr>
        <w:t xml:space="preserve">như: </w:t>
      </w:r>
    </w:p>
    <w:p w:rsidR="00977967" w:rsidRPr="00600ECA" w:rsidRDefault="00977967" w:rsidP="00BE1CFC">
      <w:pPr>
        <w:pStyle w:val="ListParagraph"/>
        <w:numPr>
          <w:ilvl w:val="0"/>
          <w:numId w:val="33"/>
        </w:numPr>
        <w:spacing w:after="60" w:line="288" w:lineRule="auto"/>
        <w:ind w:left="567" w:hanging="283"/>
        <w:contextualSpacing w:val="0"/>
        <w:jc w:val="both"/>
        <w:rPr>
          <w:rFonts w:ascii="Times New Roman" w:hAnsi="Times New Roman" w:cs="Times New Roman"/>
          <w:sz w:val="26"/>
          <w:szCs w:val="26"/>
        </w:rPr>
      </w:pPr>
      <w:r w:rsidRPr="00600ECA">
        <w:rPr>
          <w:rFonts w:ascii="Times New Roman" w:hAnsi="Times New Roman"/>
          <w:sz w:val="26"/>
          <w:szCs w:val="26"/>
        </w:rPr>
        <w:t>Tình tr</w:t>
      </w:r>
      <w:r>
        <w:rPr>
          <w:rFonts w:ascii="Times New Roman" w:hAnsi="Times New Roman"/>
          <w:sz w:val="26"/>
          <w:szCs w:val="26"/>
        </w:rPr>
        <w:t>ạng kéo dài thời gian trúng thầu</w:t>
      </w:r>
      <w:r w:rsidRPr="00600ECA">
        <w:rPr>
          <w:rFonts w:ascii="Times New Roman" w:hAnsi="Times New Roman"/>
          <w:sz w:val="26"/>
          <w:szCs w:val="26"/>
        </w:rPr>
        <w:t xml:space="preserve"> là vấn đề khó khăn</w:t>
      </w:r>
      <w:r>
        <w:rPr>
          <w:rFonts w:ascii="Times New Roman" w:hAnsi="Times New Roman"/>
          <w:sz w:val="26"/>
          <w:szCs w:val="26"/>
        </w:rPr>
        <w:t xml:space="preserve"> cho doanh nghiệp, thường thì tham gia cung ứng 12 tháng (năm), trong khi các chủ đầu tư chưa tổ chức đấu thầu lại nên kéo dài có khi đến 18 tháng. Giá bán </w:t>
      </w:r>
      <w:r w:rsidR="00A116BF">
        <w:rPr>
          <w:rFonts w:ascii="Times New Roman" w:hAnsi="Times New Roman"/>
          <w:sz w:val="26"/>
          <w:szCs w:val="26"/>
        </w:rPr>
        <w:t xml:space="preserve">vẫn </w:t>
      </w:r>
      <w:r>
        <w:rPr>
          <w:rFonts w:ascii="Times New Roman" w:hAnsi="Times New Roman"/>
          <w:sz w:val="26"/>
          <w:szCs w:val="26"/>
        </w:rPr>
        <w:t xml:space="preserve">không thay đổi, trong khi các chi phí đầu vào luôn biến động tăng, mà doanh nghiệp thì không có </w:t>
      </w:r>
      <w:r w:rsidRPr="005A1F4E">
        <w:rPr>
          <w:rFonts w:ascii="Times New Roman" w:hAnsi="Times New Roman"/>
          <w:b/>
          <w:sz w:val="26"/>
          <w:szCs w:val="26"/>
        </w:rPr>
        <w:t>“</w:t>
      </w:r>
      <w:r w:rsidR="005A1F4E">
        <w:rPr>
          <w:rFonts w:ascii="Times New Roman" w:hAnsi="Times New Roman"/>
          <w:b/>
          <w:sz w:val="26"/>
          <w:szCs w:val="26"/>
        </w:rPr>
        <w:t>Q</w:t>
      </w:r>
      <w:r w:rsidRPr="005A1F4E">
        <w:rPr>
          <w:rFonts w:ascii="Times New Roman" w:hAnsi="Times New Roman"/>
          <w:b/>
          <w:sz w:val="26"/>
          <w:szCs w:val="26"/>
        </w:rPr>
        <w:t>uỹ bình ổn giá như xăng, dầu”</w:t>
      </w:r>
      <w:r>
        <w:rPr>
          <w:rFonts w:ascii="Times New Roman" w:hAnsi="Times New Roman"/>
          <w:sz w:val="26"/>
          <w:szCs w:val="26"/>
        </w:rPr>
        <w:t xml:space="preserve"> nên hiệu quả kinh doanh thấp, thậm chí có những mặt hàng </w:t>
      </w:r>
      <w:r w:rsidR="00A116BF">
        <w:rPr>
          <w:rFonts w:ascii="Times New Roman" w:hAnsi="Times New Roman"/>
          <w:sz w:val="26"/>
          <w:szCs w:val="26"/>
        </w:rPr>
        <w:t xml:space="preserve">chấp nhận </w:t>
      </w:r>
      <w:r>
        <w:rPr>
          <w:rFonts w:ascii="Times New Roman" w:hAnsi="Times New Roman"/>
          <w:sz w:val="26"/>
          <w:szCs w:val="26"/>
        </w:rPr>
        <w:t>lỗ</w:t>
      </w:r>
      <w:r w:rsidR="00A116BF">
        <w:rPr>
          <w:rFonts w:ascii="Times New Roman" w:hAnsi="Times New Roman"/>
          <w:sz w:val="26"/>
          <w:szCs w:val="26"/>
        </w:rPr>
        <w:t>.</w:t>
      </w:r>
    </w:p>
    <w:p w:rsidR="00977967" w:rsidRPr="0090144E" w:rsidRDefault="00977967" w:rsidP="00BE1CFC">
      <w:pPr>
        <w:pStyle w:val="ListParagraph"/>
        <w:numPr>
          <w:ilvl w:val="0"/>
          <w:numId w:val="33"/>
        </w:numPr>
        <w:spacing w:after="60" w:line="288" w:lineRule="auto"/>
        <w:ind w:left="567" w:hanging="283"/>
        <w:contextualSpacing w:val="0"/>
        <w:jc w:val="both"/>
        <w:rPr>
          <w:rFonts w:ascii="Times New Roman" w:hAnsi="Times New Roman" w:cs="Times New Roman"/>
          <w:sz w:val="26"/>
          <w:szCs w:val="26"/>
        </w:rPr>
      </w:pPr>
      <w:r>
        <w:rPr>
          <w:rFonts w:ascii="Times New Roman" w:hAnsi="Times New Roman"/>
          <w:sz w:val="26"/>
          <w:szCs w:val="26"/>
        </w:rPr>
        <w:t xml:space="preserve">Những năm gần đây, Chính phủ quan tâm đến người lao động và ban hành các Nghị quyết nhằm điều chỉnh tăng </w:t>
      </w:r>
      <w:r w:rsidR="004345D1">
        <w:rPr>
          <w:rFonts w:ascii="Times New Roman" w:hAnsi="Times New Roman"/>
          <w:sz w:val="26"/>
          <w:szCs w:val="26"/>
        </w:rPr>
        <w:t xml:space="preserve">mức </w:t>
      </w:r>
      <w:r>
        <w:rPr>
          <w:rFonts w:ascii="Times New Roman" w:hAnsi="Times New Roman"/>
          <w:sz w:val="26"/>
          <w:szCs w:val="26"/>
        </w:rPr>
        <w:t xml:space="preserve">lương tối thiểu. Điều này tạo tâm lý tốt cho người lao động, nhưng đối với doanh nghiệp thì là bài toán khó. Bởi, tỉ lệ tăng năng suất lao động phải cao hơn tỉ lệ tăng tiền lương, trong khi năng suất </w:t>
      </w:r>
      <w:r w:rsidR="0082156B">
        <w:rPr>
          <w:rFonts w:ascii="Times New Roman" w:hAnsi="Times New Roman"/>
          <w:sz w:val="26"/>
          <w:szCs w:val="26"/>
        </w:rPr>
        <w:t xml:space="preserve">lao động </w:t>
      </w:r>
      <w:r>
        <w:rPr>
          <w:rFonts w:ascii="Times New Roman" w:hAnsi="Times New Roman"/>
          <w:sz w:val="26"/>
          <w:szCs w:val="26"/>
        </w:rPr>
        <w:t>chưa tăng</w:t>
      </w:r>
      <w:r w:rsidR="0082156B">
        <w:rPr>
          <w:rFonts w:ascii="Times New Roman" w:hAnsi="Times New Roman"/>
          <w:sz w:val="26"/>
          <w:szCs w:val="26"/>
        </w:rPr>
        <w:t>.</w:t>
      </w:r>
    </w:p>
    <w:p w:rsidR="00977967" w:rsidRPr="00084429" w:rsidRDefault="00977967" w:rsidP="00BE1CFC">
      <w:pPr>
        <w:pStyle w:val="ListParagraph"/>
        <w:numPr>
          <w:ilvl w:val="0"/>
          <w:numId w:val="33"/>
        </w:numPr>
        <w:spacing w:after="60" w:line="288" w:lineRule="auto"/>
        <w:ind w:left="567" w:hanging="283"/>
        <w:contextualSpacing w:val="0"/>
        <w:jc w:val="both"/>
        <w:rPr>
          <w:rFonts w:ascii="Times New Roman" w:hAnsi="Times New Roman" w:cs="Times New Roman"/>
          <w:sz w:val="26"/>
          <w:szCs w:val="26"/>
        </w:rPr>
      </w:pPr>
      <w:r>
        <w:rPr>
          <w:rFonts w:ascii="Times New Roman" w:hAnsi="Times New Roman"/>
          <w:sz w:val="26"/>
          <w:szCs w:val="26"/>
        </w:rPr>
        <w:t xml:space="preserve">Thông thường thời hạn thanh toán </w:t>
      </w:r>
      <w:r w:rsidR="000B26FA">
        <w:rPr>
          <w:rFonts w:ascii="Times New Roman" w:hAnsi="Times New Roman"/>
          <w:sz w:val="26"/>
          <w:szCs w:val="26"/>
        </w:rPr>
        <w:t xml:space="preserve">sau khi mua hàng là </w:t>
      </w:r>
      <w:r>
        <w:rPr>
          <w:rFonts w:ascii="Times New Roman" w:hAnsi="Times New Roman"/>
          <w:sz w:val="26"/>
          <w:szCs w:val="26"/>
        </w:rPr>
        <w:t xml:space="preserve">90 ngày, trong khi các bệnh viện kéo dài quá lâu ảnh hưởng đến kết quả SXKD, do: Cơ quan bảo hiểm chưa thanh toán phí điều trị hoặc thay đổi nhân sự cấp cao ở bệnh viện, phần công nợ của người tiền nhiệm sẽ được người kế nhiệm giải quyết cho các doanh nghiệp là “đóng băng” một thời gian, cùng nhiều giấy tờ hành chính nhiêu khê kèm theo </w:t>
      </w:r>
      <w:r w:rsidR="000B26FA">
        <w:rPr>
          <w:rFonts w:ascii="Times New Roman" w:hAnsi="Times New Roman"/>
          <w:sz w:val="26"/>
          <w:szCs w:val="26"/>
        </w:rPr>
        <w:t xml:space="preserve">với </w:t>
      </w:r>
      <w:r>
        <w:rPr>
          <w:rFonts w:ascii="Times New Roman" w:hAnsi="Times New Roman"/>
          <w:sz w:val="26"/>
          <w:szCs w:val="26"/>
        </w:rPr>
        <w:t>thủ tục thanh toán.</w:t>
      </w:r>
    </w:p>
    <w:p w:rsidR="00977967" w:rsidRPr="00EF264D" w:rsidRDefault="00977967" w:rsidP="00BE1CFC">
      <w:pPr>
        <w:pStyle w:val="ListParagraph"/>
        <w:numPr>
          <w:ilvl w:val="0"/>
          <w:numId w:val="33"/>
        </w:numPr>
        <w:spacing w:after="60" w:line="288" w:lineRule="auto"/>
        <w:ind w:left="567" w:hanging="283"/>
        <w:contextualSpacing w:val="0"/>
        <w:jc w:val="both"/>
        <w:rPr>
          <w:rFonts w:ascii="Times New Roman" w:hAnsi="Times New Roman" w:cs="Times New Roman"/>
          <w:sz w:val="26"/>
          <w:szCs w:val="26"/>
        </w:rPr>
      </w:pPr>
      <w:r>
        <w:rPr>
          <w:rFonts w:ascii="Times New Roman" w:hAnsi="Times New Roman"/>
          <w:sz w:val="26"/>
          <w:szCs w:val="26"/>
        </w:rPr>
        <w:t>Trong quá trình đấu thầu, doanh nghiệp cần phải chứng minh rất nhiều tiêu chuẩn, như: đánh giá năng lực về SXKD, năng lực tài chính, kỹ thuật, kinh nghiệm v.v… Nhưng khi duyệt thầu để chọn nhà thầu cung cấp thì chủ đầu tư dựa vào tính cạnh tranh về giá thành SP làm tiêu chuẩn chính để quyết định, chưa chú trọng đến chất lượng SP của nhà cung cấp. Điều này, khó khuyến khích và tạo đòn bẫy để các doanh nghiệp đầu tư, đổi mới công nghệ nhằm nâng cao chất lượng SP</w:t>
      </w:r>
      <w:r w:rsidR="00462C3E">
        <w:rPr>
          <w:rFonts w:ascii="Times New Roman" w:hAnsi="Times New Roman"/>
          <w:sz w:val="26"/>
          <w:szCs w:val="26"/>
        </w:rPr>
        <w:t>.</w:t>
      </w:r>
    </w:p>
    <w:p w:rsidR="00977967" w:rsidRPr="00A471E0" w:rsidRDefault="00977967" w:rsidP="00BE1CFC">
      <w:pPr>
        <w:pStyle w:val="ListParagraph"/>
        <w:widowControl w:val="0"/>
        <w:numPr>
          <w:ilvl w:val="0"/>
          <w:numId w:val="33"/>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sz w:val="26"/>
          <w:szCs w:val="26"/>
        </w:rPr>
        <w:t xml:space="preserve">Cơ chế hiện nay có xu hướng đấu thầu tập trung: Thuận lợi về thủ tục, số lượng hồ sơ dự thầu ít, nhưng tính cạnh tranh rất khốc liệt </w:t>
      </w:r>
      <w:r w:rsidRPr="00462C3E">
        <w:rPr>
          <w:rFonts w:ascii="Times New Roman" w:hAnsi="Times New Roman"/>
          <w:i/>
          <w:sz w:val="26"/>
          <w:szCs w:val="26"/>
        </w:rPr>
        <w:t xml:space="preserve">(có những gói thầu do một SYT tổ chức </w:t>
      </w:r>
      <w:r w:rsidRPr="00462C3E">
        <w:rPr>
          <w:rFonts w:ascii="Times New Roman" w:hAnsi="Times New Roman"/>
          <w:i/>
          <w:sz w:val="26"/>
          <w:szCs w:val="26"/>
        </w:rPr>
        <w:lastRenderedPageBreak/>
        <w:t>có gần 200 nhà thầu tham dự)</w:t>
      </w:r>
      <w:r>
        <w:rPr>
          <w:rFonts w:ascii="Times New Roman" w:hAnsi="Times New Roman"/>
          <w:sz w:val="26"/>
          <w:szCs w:val="26"/>
        </w:rPr>
        <w:t>. Nếu chúng ta nghiên cứu tính toán chào giá thầu chưa hợp lý thì sẽ rớt thầu, coi như 1 năm không cung cấp hàng hóa cho bất kỳ một cơ sở y tế nào của tỉnh đó làm ảnh hưởng nghiêm trọng đến doanh thu và lợi nhuận</w:t>
      </w:r>
      <w:r w:rsidR="00462C3E">
        <w:rPr>
          <w:rFonts w:ascii="Times New Roman" w:hAnsi="Times New Roman"/>
          <w:sz w:val="26"/>
          <w:szCs w:val="26"/>
        </w:rPr>
        <w:t>.</w:t>
      </w:r>
    </w:p>
    <w:p w:rsidR="00977967" w:rsidRPr="00786A8E" w:rsidRDefault="00977967" w:rsidP="00BE1CFC">
      <w:pPr>
        <w:pStyle w:val="ListParagraph"/>
        <w:widowControl w:val="0"/>
        <w:numPr>
          <w:ilvl w:val="0"/>
          <w:numId w:val="33"/>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sz w:val="26"/>
          <w:szCs w:val="26"/>
        </w:rPr>
        <w:t xml:space="preserve">Về cơ chế, chính sách của Bộ </w:t>
      </w:r>
      <w:r w:rsidR="00462C3E">
        <w:rPr>
          <w:rFonts w:ascii="Times New Roman" w:hAnsi="Times New Roman"/>
          <w:sz w:val="26"/>
          <w:szCs w:val="26"/>
        </w:rPr>
        <w:t>Y</w:t>
      </w:r>
      <w:r>
        <w:rPr>
          <w:rFonts w:ascii="Times New Roman" w:hAnsi="Times New Roman"/>
          <w:sz w:val="26"/>
          <w:szCs w:val="26"/>
        </w:rPr>
        <w:t xml:space="preserve"> tế</w:t>
      </w:r>
      <w:r w:rsidR="00AB7F80">
        <w:rPr>
          <w:rFonts w:ascii="Times New Roman" w:hAnsi="Times New Roman"/>
          <w:sz w:val="26"/>
          <w:szCs w:val="26"/>
        </w:rPr>
        <w:t>: việc cấp giấy phép XNK và giấy</w:t>
      </w:r>
      <w:r>
        <w:rPr>
          <w:rFonts w:ascii="Times New Roman" w:hAnsi="Times New Roman"/>
          <w:sz w:val="26"/>
          <w:szCs w:val="26"/>
        </w:rPr>
        <w:t xml:space="preserve"> phép lưu hành </w:t>
      </w:r>
      <w:r w:rsidR="00D64623">
        <w:rPr>
          <w:rFonts w:ascii="Times New Roman" w:hAnsi="Times New Roman"/>
          <w:sz w:val="26"/>
          <w:szCs w:val="26"/>
        </w:rPr>
        <w:t>sản phẩm</w:t>
      </w:r>
      <w:r>
        <w:rPr>
          <w:rFonts w:ascii="Times New Roman" w:hAnsi="Times New Roman"/>
          <w:sz w:val="26"/>
          <w:szCs w:val="26"/>
        </w:rPr>
        <w:t xml:space="preserve"> Danameco SX chậm, </w:t>
      </w:r>
      <w:r w:rsidR="00AB7F80">
        <w:rPr>
          <w:rFonts w:ascii="Times New Roman" w:hAnsi="Times New Roman"/>
          <w:sz w:val="26"/>
          <w:szCs w:val="26"/>
        </w:rPr>
        <w:t xml:space="preserve">làm </w:t>
      </w:r>
      <w:r>
        <w:rPr>
          <w:rFonts w:ascii="Times New Roman" w:hAnsi="Times New Roman"/>
          <w:sz w:val="26"/>
          <w:szCs w:val="26"/>
        </w:rPr>
        <w:t xml:space="preserve">ảnh hưởng </w:t>
      </w:r>
      <w:r w:rsidR="00AB7F80">
        <w:rPr>
          <w:rFonts w:ascii="Times New Roman" w:hAnsi="Times New Roman"/>
          <w:sz w:val="26"/>
          <w:szCs w:val="26"/>
        </w:rPr>
        <w:t>đến tiến độ giao hàng và phát sinh thêm chi phí lưu kho, lưu bãi.</w:t>
      </w:r>
    </w:p>
    <w:p w:rsidR="00612748" w:rsidRPr="00612748" w:rsidRDefault="00AB7F80" w:rsidP="00BE1CFC">
      <w:pPr>
        <w:pStyle w:val="ListParagraph"/>
        <w:widowControl w:val="0"/>
        <w:numPr>
          <w:ilvl w:val="0"/>
          <w:numId w:val="33"/>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sz w:val="26"/>
          <w:szCs w:val="26"/>
        </w:rPr>
        <w:t>T</w:t>
      </w:r>
      <w:r w:rsidR="00786A8E" w:rsidRPr="00612748">
        <w:rPr>
          <w:rFonts w:ascii="Times New Roman" w:hAnsi="Times New Roman"/>
          <w:sz w:val="26"/>
          <w:szCs w:val="26"/>
        </w:rPr>
        <w:t xml:space="preserve">ình hình sản xuất Găng tay y tế của Tổng Công ty gặp nhiều khó khăn: sản phẩm sản xuất ra </w:t>
      </w:r>
      <w:r w:rsidR="0002682C" w:rsidRPr="00612748">
        <w:rPr>
          <w:rFonts w:ascii="Times New Roman" w:hAnsi="Times New Roman"/>
          <w:sz w:val="26"/>
          <w:szCs w:val="26"/>
        </w:rPr>
        <w:t xml:space="preserve">có chất lượng và giá cả </w:t>
      </w:r>
      <w:r w:rsidR="00786A8E" w:rsidRPr="00612748">
        <w:rPr>
          <w:rFonts w:ascii="Times New Roman" w:hAnsi="Times New Roman"/>
          <w:sz w:val="26"/>
          <w:szCs w:val="26"/>
        </w:rPr>
        <w:t xml:space="preserve">không đáp ứng được nhu cầu của người tiêu dùng </w:t>
      </w:r>
    </w:p>
    <w:p w:rsidR="00786A8E" w:rsidRPr="00612748" w:rsidRDefault="00786A8E" w:rsidP="00BE1CFC">
      <w:pPr>
        <w:pStyle w:val="ListParagraph"/>
        <w:widowControl w:val="0"/>
        <w:numPr>
          <w:ilvl w:val="0"/>
          <w:numId w:val="33"/>
        </w:numPr>
        <w:spacing w:after="60" w:line="288" w:lineRule="auto"/>
        <w:ind w:left="568" w:hanging="284"/>
        <w:contextualSpacing w:val="0"/>
        <w:jc w:val="both"/>
        <w:rPr>
          <w:rFonts w:ascii="Times New Roman" w:hAnsi="Times New Roman" w:cs="Times New Roman"/>
          <w:sz w:val="26"/>
          <w:szCs w:val="26"/>
        </w:rPr>
      </w:pPr>
      <w:r w:rsidRPr="00612748">
        <w:rPr>
          <w:rFonts w:ascii="Times New Roman" w:hAnsi="Times New Roman"/>
          <w:sz w:val="26"/>
          <w:szCs w:val="26"/>
        </w:rPr>
        <w:t>Chi nhánh Hà Nội không thực hiện đúng Nội quy Tổng Công ty đề ra, vẫn duy trì hoạt động của các công ty riêng hoạt động chung ngành nghề với Tổng Công ty</w:t>
      </w:r>
      <w:r w:rsidR="00777D7A">
        <w:rPr>
          <w:rFonts w:ascii="Times New Roman" w:hAnsi="Times New Roman"/>
          <w:sz w:val="26"/>
          <w:szCs w:val="26"/>
        </w:rPr>
        <w:t>, làm ảnh hưởng nghiêm trọng đến hoạt động SXKD tại Danameco</w:t>
      </w:r>
      <w:r w:rsidRPr="00612748">
        <w:rPr>
          <w:rFonts w:ascii="Times New Roman" w:hAnsi="Times New Roman"/>
          <w:sz w:val="26"/>
          <w:szCs w:val="26"/>
        </w:rPr>
        <w:t>.</w:t>
      </w:r>
    </w:p>
    <w:p w:rsidR="005D774C" w:rsidRPr="005D774C" w:rsidRDefault="00786A8E" w:rsidP="00BE1CFC">
      <w:pPr>
        <w:pStyle w:val="ListParagraph"/>
        <w:widowControl w:val="0"/>
        <w:numPr>
          <w:ilvl w:val="0"/>
          <w:numId w:val="34"/>
        </w:numPr>
        <w:spacing w:after="120" w:line="288" w:lineRule="auto"/>
        <w:ind w:left="0" w:hanging="284"/>
        <w:contextualSpacing w:val="0"/>
        <w:jc w:val="both"/>
        <w:rPr>
          <w:rFonts w:ascii="Times New Roman" w:hAnsi="Times New Roman" w:cs="Times New Roman"/>
          <w:b/>
          <w:sz w:val="26"/>
          <w:szCs w:val="26"/>
        </w:rPr>
      </w:pPr>
      <w:r>
        <w:rPr>
          <w:rFonts w:ascii="Times New Roman" w:hAnsi="Times New Roman"/>
          <w:sz w:val="26"/>
          <w:szCs w:val="26"/>
        </w:rPr>
        <w:t>Đứng t</w:t>
      </w:r>
      <w:r w:rsidR="00977967" w:rsidRPr="00786A8E">
        <w:rPr>
          <w:rFonts w:ascii="Times New Roman" w:hAnsi="Times New Roman"/>
          <w:sz w:val="26"/>
          <w:szCs w:val="26"/>
        </w:rPr>
        <w:t>rước t</w:t>
      </w:r>
      <w:r w:rsidR="00977967" w:rsidRPr="00786A8E">
        <w:rPr>
          <w:rFonts w:ascii="Times New Roman" w:hAnsi="Times New Roman" w:cs=".VnTime"/>
          <w:sz w:val="26"/>
          <w:szCs w:val="26"/>
        </w:rPr>
        <w:t>ì</w:t>
      </w:r>
      <w:r w:rsidR="00977967" w:rsidRPr="00786A8E">
        <w:rPr>
          <w:rFonts w:ascii="Times New Roman" w:hAnsi="Times New Roman"/>
          <w:sz w:val="26"/>
          <w:szCs w:val="26"/>
        </w:rPr>
        <w:t>nh h</w:t>
      </w:r>
      <w:r w:rsidR="00977967" w:rsidRPr="00786A8E">
        <w:rPr>
          <w:rFonts w:ascii="Times New Roman" w:hAnsi="Times New Roman" w:cs=".VnTime"/>
          <w:sz w:val="26"/>
          <w:szCs w:val="26"/>
        </w:rPr>
        <w:t>ì</w:t>
      </w:r>
      <w:r w:rsidR="00977967" w:rsidRPr="00786A8E">
        <w:rPr>
          <w:rFonts w:ascii="Times New Roman" w:hAnsi="Times New Roman"/>
          <w:sz w:val="26"/>
          <w:szCs w:val="26"/>
        </w:rPr>
        <w:t>nh đ</w:t>
      </w:r>
      <w:r w:rsidR="00977967" w:rsidRPr="00786A8E">
        <w:rPr>
          <w:rFonts w:ascii="Times New Roman" w:hAnsi="Times New Roman" w:cs=".VnTime"/>
          <w:sz w:val="26"/>
          <w:szCs w:val="26"/>
        </w:rPr>
        <w:t>ó</w:t>
      </w:r>
      <w:r w:rsidR="00977967" w:rsidRPr="00786A8E">
        <w:rPr>
          <w:rFonts w:ascii="Times New Roman" w:hAnsi="Times New Roman"/>
          <w:sz w:val="26"/>
          <w:szCs w:val="26"/>
        </w:rPr>
        <w:t xml:space="preserve">, </w:t>
      </w:r>
      <w:r w:rsidR="005D774C">
        <w:rPr>
          <w:rFonts w:ascii="Times New Roman" w:hAnsi="Times New Roman"/>
          <w:sz w:val="26"/>
          <w:szCs w:val="26"/>
        </w:rPr>
        <w:t>HĐQT và BĐH</w:t>
      </w:r>
      <w:r>
        <w:rPr>
          <w:rFonts w:ascii="Times New Roman" w:hAnsi="Times New Roman"/>
          <w:sz w:val="26"/>
          <w:szCs w:val="26"/>
        </w:rPr>
        <w:t xml:space="preserve"> Tổng Công ty</w:t>
      </w:r>
      <w:r w:rsidR="00977967" w:rsidRPr="00786A8E">
        <w:rPr>
          <w:rFonts w:ascii="Times New Roman" w:hAnsi="Times New Roman"/>
          <w:sz w:val="26"/>
          <w:szCs w:val="26"/>
        </w:rPr>
        <w:t xml:space="preserve"> </w:t>
      </w:r>
      <w:r w:rsidR="00053AA2">
        <w:rPr>
          <w:rFonts w:ascii="Times New Roman" w:hAnsi="Times New Roman"/>
          <w:sz w:val="26"/>
          <w:szCs w:val="26"/>
        </w:rPr>
        <w:t>xây dựng, điều chỉnh các chiến lược SXKD phù hợp</w:t>
      </w:r>
      <w:r w:rsidR="005D774C">
        <w:rPr>
          <w:rFonts w:ascii="Times New Roman" w:hAnsi="Times New Roman"/>
          <w:sz w:val="26"/>
          <w:szCs w:val="26"/>
        </w:rPr>
        <w:t xml:space="preserve"> với tình hình thực tế nhằm khắc phục khó khăn, khai thác tối đa mọi lợi thế và nguồn lực, như: Sắp xếp lại bộ máy tổ chức; thực hiện các chính sách tiết kiệm hợp lý; nghiên cứu sử dụng đồng vốn có hiệu </w:t>
      </w:r>
      <w:r w:rsidR="006C1B64">
        <w:rPr>
          <w:rFonts w:ascii="Times New Roman" w:hAnsi="Times New Roman"/>
          <w:sz w:val="26"/>
          <w:szCs w:val="26"/>
        </w:rPr>
        <w:t xml:space="preserve">quả </w:t>
      </w:r>
      <w:r w:rsidR="005D774C">
        <w:rPr>
          <w:rFonts w:ascii="Times New Roman" w:hAnsi="Times New Roman"/>
          <w:sz w:val="26"/>
          <w:szCs w:val="26"/>
        </w:rPr>
        <w:t xml:space="preserve">hơn trong công tác dự trữ nguyên liệu, hàng hóa và thanh toán; </w:t>
      </w:r>
      <w:r w:rsidR="006C1B64">
        <w:rPr>
          <w:rFonts w:ascii="Times New Roman" w:hAnsi="Times New Roman"/>
          <w:sz w:val="26"/>
          <w:szCs w:val="26"/>
        </w:rPr>
        <w:t xml:space="preserve"> </w:t>
      </w:r>
      <w:r w:rsidR="005D774C">
        <w:rPr>
          <w:rFonts w:ascii="Times New Roman" w:hAnsi="Times New Roman"/>
          <w:sz w:val="26"/>
          <w:szCs w:val="26"/>
        </w:rPr>
        <w:t>không ngừng nghiên cứu tổ chức sản xuất hợp lý để nâng cao chất lượng, năng suấ</w:t>
      </w:r>
      <w:r w:rsidR="002B26FE">
        <w:rPr>
          <w:rFonts w:ascii="Times New Roman" w:hAnsi="Times New Roman"/>
          <w:sz w:val="26"/>
          <w:szCs w:val="26"/>
        </w:rPr>
        <w:t>t</w:t>
      </w:r>
      <w:r w:rsidR="005D774C">
        <w:rPr>
          <w:rFonts w:ascii="Times New Roman" w:hAnsi="Times New Roman"/>
          <w:sz w:val="26"/>
          <w:szCs w:val="26"/>
        </w:rPr>
        <w:t xml:space="preserve"> la</w:t>
      </w:r>
      <w:r w:rsidR="00A43801">
        <w:rPr>
          <w:rFonts w:ascii="Times New Roman" w:hAnsi="Times New Roman"/>
          <w:sz w:val="26"/>
          <w:szCs w:val="26"/>
        </w:rPr>
        <w:t xml:space="preserve">o động và hạ giá thành sản phẩm, xây dựng chính sách giá bán linh hoạt phù hợp với từng địa bàn cho từng thời điểm </w:t>
      </w:r>
      <w:r w:rsidR="005D774C">
        <w:rPr>
          <w:rFonts w:ascii="Times New Roman" w:hAnsi="Times New Roman"/>
          <w:sz w:val="26"/>
          <w:szCs w:val="26"/>
        </w:rPr>
        <w:t>v.v… và đã đạt được kết quả, sau đây:</w:t>
      </w:r>
    </w:p>
    <w:p w:rsidR="005A1F4E" w:rsidRPr="009F4FB5" w:rsidRDefault="005A1F4E" w:rsidP="005A1F4E">
      <w:pPr>
        <w:pStyle w:val="ListParagraph"/>
        <w:spacing w:line="288" w:lineRule="auto"/>
        <w:ind w:left="0"/>
        <w:jc w:val="both"/>
        <w:rPr>
          <w:rFonts w:ascii="Times New Roman" w:hAnsi="Times New Roman" w:cs="Times New Roman"/>
          <w:b/>
          <w:sz w:val="12"/>
          <w:szCs w:val="26"/>
        </w:rPr>
      </w:pPr>
    </w:p>
    <w:p w:rsidR="00514356" w:rsidRPr="00BE1CFC" w:rsidRDefault="00514356" w:rsidP="00BE1CFC">
      <w:pPr>
        <w:pStyle w:val="ListParagraph"/>
        <w:numPr>
          <w:ilvl w:val="0"/>
          <w:numId w:val="43"/>
        </w:numPr>
        <w:spacing w:line="288" w:lineRule="auto"/>
        <w:ind w:left="567" w:hanging="567"/>
        <w:contextualSpacing w:val="0"/>
        <w:jc w:val="both"/>
        <w:rPr>
          <w:rFonts w:ascii="Times New Roman" w:hAnsi="Times New Roman" w:cs="Times New Roman"/>
          <w:b/>
          <w:sz w:val="26"/>
          <w:szCs w:val="26"/>
          <w:u w:val="single"/>
        </w:rPr>
      </w:pPr>
      <w:r w:rsidRPr="00DC702A">
        <w:rPr>
          <w:rFonts w:ascii="Times New Roman" w:hAnsi="Times New Roman" w:cs="Times New Roman"/>
          <w:b/>
          <w:sz w:val="26"/>
          <w:szCs w:val="26"/>
          <w:u w:val="single"/>
        </w:rPr>
        <w:t>KẾT QUẢ THỰC HIỆN CÁC CHỈ TIÊU</w:t>
      </w:r>
    </w:p>
    <w:p w:rsidR="00514356" w:rsidRPr="00C94FFA" w:rsidRDefault="00514356" w:rsidP="00514356">
      <w:pPr>
        <w:jc w:val="both"/>
        <w:rPr>
          <w:rFonts w:ascii="Times New Roman" w:hAnsi="Times New Roman" w:cs="Times New Roman"/>
          <w:sz w:val="12"/>
          <w:szCs w:val="26"/>
        </w:rPr>
      </w:pPr>
    </w:p>
    <w:p w:rsidR="00514356" w:rsidRPr="00B176F2" w:rsidRDefault="00514356" w:rsidP="00BE1CFC">
      <w:pPr>
        <w:spacing w:after="120" w:line="288" w:lineRule="auto"/>
        <w:ind w:firstLine="567"/>
        <w:jc w:val="both"/>
        <w:rPr>
          <w:rFonts w:ascii="Times New Roman" w:hAnsi="Times New Roman" w:cs="Times New Roman"/>
          <w:sz w:val="26"/>
          <w:szCs w:val="26"/>
        </w:rPr>
      </w:pPr>
      <w:r w:rsidRPr="00362D1E">
        <w:rPr>
          <w:rFonts w:ascii="Times New Roman" w:hAnsi="Times New Roman" w:cs="Times New Roman"/>
          <w:sz w:val="26"/>
          <w:szCs w:val="26"/>
        </w:rPr>
        <w:t>Báo cáo tài chính năm 201</w:t>
      </w:r>
      <w:r w:rsidR="00786A8E">
        <w:rPr>
          <w:rFonts w:ascii="Times New Roman" w:hAnsi="Times New Roman" w:cs="Times New Roman"/>
          <w:sz w:val="26"/>
          <w:szCs w:val="26"/>
        </w:rPr>
        <w:t>4</w:t>
      </w:r>
      <w:r w:rsidRPr="00362D1E">
        <w:rPr>
          <w:rFonts w:ascii="Times New Roman" w:hAnsi="Times New Roman" w:cs="Times New Roman"/>
          <w:sz w:val="26"/>
          <w:szCs w:val="26"/>
        </w:rPr>
        <w:t xml:space="preserve"> của Tổng </w:t>
      </w:r>
      <w:r w:rsidR="00786A8E">
        <w:rPr>
          <w:rFonts w:ascii="Times New Roman" w:hAnsi="Times New Roman" w:cs="Times New Roman"/>
          <w:sz w:val="26"/>
          <w:szCs w:val="26"/>
        </w:rPr>
        <w:t>C</w:t>
      </w:r>
      <w:r w:rsidRPr="00362D1E">
        <w:rPr>
          <w:rFonts w:ascii="Times New Roman" w:hAnsi="Times New Roman" w:cs="Times New Roman"/>
          <w:sz w:val="26"/>
          <w:szCs w:val="26"/>
        </w:rPr>
        <w:t>ông ty cổ phần Y tế Danameco</w:t>
      </w:r>
      <w:r w:rsidR="00786A8E">
        <w:rPr>
          <w:rFonts w:ascii="Times New Roman" w:hAnsi="Times New Roman" w:cs="Times New Roman"/>
          <w:sz w:val="26"/>
          <w:szCs w:val="26"/>
        </w:rPr>
        <w:t xml:space="preserve"> </w:t>
      </w:r>
      <w:r w:rsidR="00786A8E" w:rsidRPr="00B176F2">
        <w:rPr>
          <w:rFonts w:ascii="Times New Roman" w:hAnsi="Times New Roman" w:cs="Times New Roman"/>
          <w:b/>
          <w:i/>
          <w:sz w:val="26"/>
          <w:szCs w:val="26"/>
        </w:rPr>
        <w:t xml:space="preserve">(số liệu </w:t>
      </w:r>
      <w:r w:rsidR="006C1B64">
        <w:rPr>
          <w:rFonts w:ascii="Times New Roman" w:hAnsi="Times New Roman" w:cs="Times New Roman"/>
          <w:b/>
          <w:i/>
          <w:sz w:val="26"/>
          <w:szCs w:val="26"/>
        </w:rPr>
        <w:t xml:space="preserve">đã </w:t>
      </w:r>
      <w:r w:rsidR="00786A8E" w:rsidRPr="00B176F2">
        <w:rPr>
          <w:rFonts w:ascii="Times New Roman" w:hAnsi="Times New Roman" w:cs="Times New Roman"/>
          <w:b/>
          <w:i/>
          <w:sz w:val="26"/>
          <w:szCs w:val="26"/>
        </w:rPr>
        <w:t>kiểm toán)</w:t>
      </w:r>
      <w:r w:rsidRPr="00B176F2">
        <w:rPr>
          <w:rFonts w:ascii="Times New Roman" w:hAnsi="Times New Roman" w:cs="Times New Roman"/>
          <w:sz w:val="26"/>
          <w:szCs w:val="26"/>
        </w:rPr>
        <w:t xml:space="preserve"> như sau:</w:t>
      </w:r>
    </w:p>
    <w:p w:rsidR="00514356" w:rsidRPr="00A20CE6" w:rsidRDefault="00514356" w:rsidP="00A20CE6">
      <w:pPr>
        <w:pStyle w:val="ListParagraph"/>
        <w:numPr>
          <w:ilvl w:val="0"/>
          <w:numId w:val="44"/>
        </w:numPr>
        <w:spacing w:after="120" w:line="288" w:lineRule="auto"/>
        <w:ind w:left="567" w:hanging="283"/>
        <w:rPr>
          <w:rFonts w:ascii="Times New Roman" w:hAnsi="Times New Roman" w:cs="Times New Roman"/>
          <w:bCs/>
          <w:sz w:val="26"/>
          <w:szCs w:val="26"/>
        </w:rPr>
      </w:pPr>
      <w:r w:rsidRPr="00A20CE6">
        <w:rPr>
          <w:rFonts w:ascii="Times New Roman" w:hAnsi="Times New Roman" w:cs="Times New Roman"/>
          <w:b/>
          <w:bCs/>
          <w:sz w:val="26"/>
          <w:szCs w:val="26"/>
          <w:u w:val="single"/>
        </w:rPr>
        <w:t>BẢNG CÂN ĐỐI KẾ TOÁN</w:t>
      </w:r>
      <w:r w:rsidR="00322B01" w:rsidRPr="00A20CE6">
        <w:rPr>
          <w:rFonts w:ascii="Times New Roman" w:hAnsi="Times New Roman" w:cs="Times New Roman"/>
          <w:b/>
          <w:bCs/>
          <w:sz w:val="26"/>
          <w:szCs w:val="26"/>
        </w:rPr>
        <w:tab/>
      </w:r>
      <w:r w:rsidR="00322B01" w:rsidRPr="00A20CE6">
        <w:rPr>
          <w:rFonts w:ascii="Times New Roman" w:hAnsi="Times New Roman" w:cs="Times New Roman"/>
          <w:b/>
          <w:bCs/>
          <w:sz w:val="26"/>
          <w:szCs w:val="26"/>
        </w:rPr>
        <w:tab/>
      </w:r>
      <w:r w:rsidR="00322B01" w:rsidRPr="00A20CE6">
        <w:rPr>
          <w:rFonts w:ascii="Times New Roman" w:hAnsi="Times New Roman" w:cs="Times New Roman"/>
          <w:b/>
          <w:bCs/>
          <w:sz w:val="26"/>
          <w:szCs w:val="26"/>
        </w:rPr>
        <w:tab/>
      </w:r>
      <w:r w:rsidR="00322B01" w:rsidRPr="00A20CE6">
        <w:rPr>
          <w:rFonts w:ascii="Times New Roman" w:hAnsi="Times New Roman" w:cs="Times New Roman"/>
          <w:b/>
          <w:bCs/>
          <w:sz w:val="26"/>
          <w:szCs w:val="26"/>
        </w:rPr>
        <w:tab/>
      </w:r>
      <w:r w:rsidR="00322B01" w:rsidRPr="00A20CE6">
        <w:rPr>
          <w:rFonts w:ascii="Times New Roman" w:hAnsi="Times New Roman" w:cs="Times New Roman"/>
          <w:b/>
          <w:bCs/>
          <w:sz w:val="26"/>
          <w:szCs w:val="26"/>
        </w:rPr>
        <w:tab/>
      </w:r>
      <w:r w:rsidR="00322B01" w:rsidRPr="00A20CE6">
        <w:rPr>
          <w:rFonts w:ascii="Times New Roman" w:hAnsi="Times New Roman" w:cs="Times New Roman"/>
          <w:i/>
          <w:sz w:val="26"/>
          <w:szCs w:val="26"/>
        </w:rPr>
        <w:tab/>
        <w:t>Đvt: Đồng</w:t>
      </w:r>
    </w:p>
    <w:tbl>
      <w:tblPr>
        <w:tblW w:w="5000" w:type="pct"/>
        <w:tblLook w:val="04A0" w:firstRow="1" w:lastRow="0" w:firstColumn="1" w:lastColumn="0" w:noHBand="0" w:noVBand="1"/>
      </w:tblPr>
      <w:tblGrid>
        <w:gridCol w:w="5356"/>
        <w:gridCol w:w="2184"/>
        <w:gridCol w:w="2314"/>
      </w:tblGrid>
      <w:tr w:rsidR="00514356"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514356" w:rsidRPr="00362D1E" w:rsidRDefault="00514356" w:rsidP="00362D1E">
            <w:pPr>
              <w:jc w:val="center"/>
              <w:rPr>
                <w:rFonts w:ascii="Times New Roman" w:hAnsi="Times New Roman" w:cs="Times New Roman"/>
                <w:b/>
                <w:bCs/>
                <w:sz w:val="26"/>
                <w:szCs w:val="26"/>
              </w:rPr>
            </w:pPr>
            <w:r w:rsidRPr="00362D1E">
              <w:rPr>
                <w:rFonts w:ascii="Times New Roman" w:hAnsi="Times New Roman" w:cs="Times New Roman"/>
                <w:b/>
                <w:bCs/>
                <w:sz w:val="26"/>
                <w:szCs w:val="26"/>
              </w:rPr>
              <w:t>Chỉ tiêu</w:t>
            </w:r>
          </w:p>
        </w:tc>
        <w:tc>
          <w:tcPr>
            <w:tcW w:w="1108" w:type="pct"/>
            <w:tcBorders>
              <w:top w:val="single" w:sz="4" w:space="0" w:color="auto"/>
              <w:left w:val="nil"/>
              <w:bottom w:val="single" w:sz="4" w:space="0" w:color="auto"/>
              <w:right w:val="single" w:sz="4" w:space="0" w:color="auto"/>
            </w:tcBorders>
            <w:shd w:val="clear" w:color="auto" w:fill="auto"/>
            <w:noWrap/>
            <w:vAlign w:val="center"/>
          </w:tcPr>
          <w:p w:rsidR="00DD78B4" w:rsidRDefault="00514356" w:rsidP="00362D1E">
            <w:pPr>
              <w:jc w:val="center"/>
              <w:rPr>
                <w:rFonts w:ascii="Times New Roman" w:hAnsi="Times New Roman" w:cs="Times New Roman"/>
                <w:b/>
                <w:bCs/>
                <w:sz w:val="26"/>
                <w:szCs w:val="26"/>
              </w:rPr>
            </w:pPr>
            <w:r w:rsidRPr="00362D1E">
              <w:rPr>
                <w:rFonts w:ascii="Times New Roman" w:hAnsi="Times New Roman" w:cs="Times New Roman"/>
                <w:b/>
                <w:bCs/>
                <w:sz w:val="26"/>
                <w:szCs w:val="26"/>
              </w:rPr>
              <w:t xml:space="preserve"> Số đầu năm </w:t>
            </w:r>
          </w:p>
          <w:p w:rsidR="00514356" w:rsidRPr="00362D1E" w:rsidRDefault="00514356" w:rsidP="00C94FFA">
            <w:pPr>
              <w:jc w:val="center"/>
              <w:rPr>
                <w:rFonts w:ascii="Times New Roman" w:hAnsi="Times New Roman" w:cs="Times New Roman"/>
                <w:b/>
                <w:bCs/>
                <w:sz w:val="26"/>
                <w:szCs w:val="26"/>
              </w:rPr>
            </w:pPr>
            <w:r w:rsidRPr="00362D1E">
              <w:rPr>
                <w:rFonts w:ascii="Times New Roman" w:hAnsi="Times New Roman" w:cs="Times New Roman"/>
                <w:b/>
                <w:bCs/>
                <w:sz w:val="26"/>
                <w:szCs w:val="26"/>
              </w:rPr>
              <w:t>201</w:t>
            </w:r>
            <w:r w:rsidR="00C94FFA">
              <w:rPr>
                <w:rFonts w:ascii="Times New Roman" w:hAnsi="Times New Roman" w:cs="Times New Roman"/>
                <w:b/>
                <w:bCs/>
                <w:sz w:val="26"/>
                <w:szCs w:val="26"/>
              </w:rPr>
              <w:t>4</w:t>
            </w:r>
          </w:p>
        </w:tc>
        <w:tc>
          <w:tcPr>
            <w:tcW w:w="1174" w:type="pct"/>
            <w:tcBorders>
              <w:top w:val="single" w:sz="4" w:space="0" w:color="auto"/>
              <w:left w:val="nil"/>
              <w:bottom w:val="single" w:sz="4" w:space="0" w:color="auto"/>
              <w:right w:val="single" w:sz="4" w:space="0" w:color="auto"/>
            </w:tcBorders>
            <w:shd w:val="clear" w:color="auto" w:fill="auto"/>
            <w:noWrap/>
            <w:vAlign w:val="center"/>
          </w:tcPr>
          <w:p w:rsidR="00C94FFA" w:rsidRDefault="00514356" w:rsidP="00C94FFA">
            <w:pPr>
              <w:jc w:val="center"/>
              <w:rPr>
                <w:rFonts w:ascii="Times New Roman" w:hAnsi="Times New Roman" w:cs="Times New Roman"/>
                <w:b/>
                <w:bCs/>
                <w:sz w:val="26"/>
                <w:szCs w:val="26"/>
              </w:rPr>
            </w:pPr>
            <w:r w:rsidRPr="00362D1E">
              <w:rPr>
                <w:rFonts w:ascii="Times New Roman" w:hAnsi="Times New Roman" w:cs="Times New Roman"/>
                <w:b/>
                <w:bCs/>
                <w:sz w:val="26"/>
                <w:szCs w:val="26"/>
              </w:rPr>
              <w:t xml:space="preserve"> Số cuối năm</w:t>
            </w:r>
          </w:p>
          <w:p w:rsidR="00514356" w:rsidRPr="00362D1E" w:rsidRDefault="00514356" w:rsidP="00C94FFA">
            <w:pPr>
              <w:jc w:val="center"/>
              <w:rPr>
                <w:rFonts w:ascii="Times New Roman" w:hAnsi="Times New Roman" w:cs="Times New Roman"/>
                <w:b/>
                <w:bCs/>
                <w:sz w:val="26"/>
                <w:szCs w:val="26"/>
              </w:rPr>
            </w:pPr>
            <w:r w:rsidRPr="00362D1E">
              <w:rPr>
                <w:rFonts w:ascii="Times New Roman" w:hAnsi="Times New Roman" w:cs="Times New Roman"/>
                <w:b/>
                <w:bCs/>
                <w:sz w:val="26"/>
                <w:szCs w:val="26"/>
              </w:rPr>
              <w:t>201</w:t>
            </w:r>
            <w:r w:rsidR="00C94FFA">
              <w:rPr>
                <w:rFonts w:ascii="Times New Roman" w:hAnsi="Times New Roman" w:cs="Times New Roman"/>
                <w:b/>
                <w:bCs/>
                <w:sz w:val="26"/>
                <w:szCs w:val="26"/>
              </w:rPr>
              <w:t>4</w:t>
            </w:r>
          </w:p>
        </w:tc>
      </w:tr>
      <w:tr w:rsidR="00362D1E"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362D1E" w:rsidRPr="00362D1E" w:rsidRDefault="00362D1E" w:rsidP="00362D1E">
            <w:pPr>
              <w:jc w:val="center"/>
              <w:rPr>
                <w:rFonts w:ascii="Times New Roman" w:hAnsi="Times New Roman" w:cs="Times New Roman"/>
                <w:b/>
                <w:bCs/>
                <w:sz w:val="26"/>
                <w:szCs w:val="26"/>
              </w:rPr>
            </w:pPr>
            <w:r w:rsidRPr="00362D1E">
              <w:rPr>
                <w:rFonts w:ascii="Times New Roman" w:hAnsi="Times New Roman" w:cs="Times New Roman"/>
                <w:b/>
                <w:bCs/>
                <w:sz w:val="26"/>
                <w:szCs w:val="26"/>
              </w:rPr>
              <w:t>TÀI SẢN</w:t>
            </w:r>
          </w:p>
        </w:tc>
        <w:tc>
          <w:tcPr>
            <w:tcW w:w="1108" w:type="pct"/>
            <w:tcBorders>
              <w:top w:val="nil"/>
              <w:left w:val="nil"/>
              <w:bottom w:val="single" w:sz="4" w:space="0" w:color="000000"/>
              <w:right w:val="single" w:sz="4" w:space="0" w:color="auto"/>
            </w:tcBorders>
            <w:shd w:val="clear" w:color="auto" w:fill="auto"/>
            <w:noWrap/>
            <w:vAlign w:val="bottom"/>
          </w:tcPr>
          <w:p w:rsidR="00362D1E" w:rsidRPr="00362D1E" w:rsidRDefault="00362D1E" w:rsidP="00362D1E">
            <w:pPr>
              <w:jc w:val="right"/>
              <w:rPr>
                <w:rFonts w:ascii="Times New Roman" w:hAnsi="Times New Roman" w:cs="Times New Roman"/>
                <w:b/>
                <w:bCs/>
                <w:sz w:val="26"/>
                <w:szCs w:val="26"/>
              </w:rPr>
            </w:pPr>
            <w:r w:rsidRPr="00362D1E">
              <w:rPr>
                <w:rFonts w:ascii="Times New Roman" w:hAnsi="Times New Roman" w:cs="Times New Roman"/>
                <w:b/>
                <w:bCs/>
                <w:sz w:val="26"/>
                <w:szCs w:val="26"/>
              </w:rPr>
              <w:t xml:space="preserve">                         -   </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2D1E" w:rsidRPr="00362D1E" w:rsidRDefault="00362D1E" w:rsidP="00362D1E">
            <w:pPr>
              <w:jc w:val="right"/>
              <w:rPr>
                <w:rFonts w:ascii="Times New Roman" w:hAnsi="Times New Roman" w:cs="Times New Roman"/>
                <w:b/>
                <w:bCs/>
                <w:sz w:val="26"/>
                <w:szCs w:val="26"/>
              </w:rPr>
            </w:pPr>
            <w:r w:rsidRPr="00362D1E">
              <w:rPr>
                <w:rFonts w:ascii="Times New Roman" w:hAnsi="Times New Roman" w:cs="Times New Roman"/>
                <w:b/>
                <w:bCs/>
                <w:sz w:val="26"/>
                <w:szCs w:val="26"/>
              </w:rPr>
              <w:t xml:space="preserve">                         -   </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A- TÀI SẢN NGẮN HẠN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104.032.076.819</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
                <w:bCs/>
                <w:sz w:val="26"/>
                <w:szCs w:val="26"/>
              </w:rPr>
            </w:pPr>
            <w:r>
              <w:rPr>
                <w:rFonts w:ascii="Times New Roman" w:hAnsi="Times New Roman" w:cs="Times New Roman"/>
                <w:b/>
                <w:bCs/>
                <w:sz w:val="26"/>
                <w:szCs w:val="26"/>
              </w:rPr>
              <w:t>109.378.409.482</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 Tiền và các khoản tương đương tiền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31.737.975.210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
                <w:bCs/>
                <w:sz w:val="26"/>
                <w:szCs w:val="26"/>
              </w:rPr>
            </w:pPr>
            <w:r>
              <w:rPr>
                <w:rFonts w:ascii="Times New Roman" w:hAnsi="Times New Roman" w:cs="Times New Roman"/>
                <w:b/>
                <w:bCs/>
                <w:sz w:val="26"/>
                <w:szCs w:val="26"/>
              </w:rPr>
              <w:t>30.896.674.837</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Tiền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6.227.886.264</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2.896.674.837</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2. Các khoản tương đương tiền</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25.510.088.946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jc w:val="right"/>
              <w:rPr>
                <w:rFonts w:ascii="Times New Roman" w:hAnsi="Times New Roman" w:cs="Times New Roman"/>
                <w:sz w:val="26"/>
                <w:szCs w:val="26"/>
              </w:rPr>
            </w:pPr>
            <w:r>
              <w:rPr>
                <w:rFonts w:ascii="Times New Roman" w:hAnsi="Times New Roman" w:cs="Times New Roman"/>
                <w:sz w:val="26"/>
                <w:szCs w:val="26"/>
              </w:rPr>
              <w:t>28.000.000.000</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 Các khoản đầu tư tài chính ngắn hạn</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25.200.000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jc w:val="right"/>
              <w:rPr>
                <w:rFonts w:ascii="Times New Roman" w:hAnsi="Times New Roman" w:cs="Times New Roman"/>
                <w:b/>
                <w:bCs/>
                <w:sz w:val="26"/>
                <w:szCs w:val="26"/>
              </w:rPr>
            </w:pPr>
            <w:r>
              <w:rPr>
                <w:rFonts w:ascii="Times New Roman" w:hAnsi="Times New Roman" w:cs="Times New Roman"/>
                <w:b/>
                <w:bCs/>
                <w:sz w:val="26"/>
                <w:szCs w:val="26"/>
              </w:rPr>
              <w:t>-</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III. Các khoản phải thu ngắn hạn</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44.146.535.483</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
                <w:bCs/>
                <w:sz w:val="26"/>
                <w:szCs w:val="26"/>
              </w:rPr>
            </w:pPr>
            <w:r>
              <w:rPr>
                <w:rFonts w:ascii="Times New Roman" w:hAnsi="Times New Roman" w:cs="Times New Roman"/>
                <w:b/>
                <w:bCs/>
                <w:sz w:val="26"/>
                <w:szCs w:val="26"/>
              </w:rPr>
              <w:t>54.435.054.502</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spacing w:before="100" w:beforeAutospacing="1"/>
              <w:rPr>
                <w:rFonts w:ascii="Times New Roman" w:hAnsi="Times New Roman" w:cs="Times New Roman"/>
                <w:sz w:val="26"/>
                <w:szCs w:val="26"/>
              </w:rPr>
            </w:pPr>
            <w:r w:rsidRPr="00362D1E">
              <w:rPr>
                <w:rFonts w:ascii="Times New Roman" w:hAnsi="Times New Roman" w:cs="Times New Roman"/>
                <w:sz w:val="26"/>
                <w:szCs w:val="26"/>
              </w:rPr>
              <w:t>1. Phải thu khách hàng</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43.124.477.508</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53.089.392.654</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spacing w:before="100" w:beforeAutospacing="1"/>
              <w:rPr>
                <w:rFonts w:ascii="Times New Roman" w:hAnsi="Times New Roman" w:cs="Times New Roman"/>
                <w:sz w:val="26"/>
                <w:szCs w:val="26"/>
              </w:rPr>
            </w:pPr>
            <w:r w:rsidRPr="00362D1E">
              <w:rPr>
                <w:rFonts w:ascii="Times New Roman" w:hAnsi="Times New Roman" w:cs="Times New Roman"/>
                <w:sz w:val="26"/>
                <w:szCs w:val="26"/>
              </w:rPr>
              <w:t>2. Trả trước cho người bán</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938.412.814</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1.234.823.792</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spacing w:before="100" w:beforeAutospacing="1"/>
              <w:rPr>
                <w:rFonts w:ascii="Times New Roman" w:hAnsi="Times New Roman" w:cs="Times New Roman"/>
                <w:sz w:val="26"/>
                <w:szCs w:val="26"/>
              </w:rPr>
            </w:pPr>
            <w:r w:rsidRPr="00362D1E">
              <w:rPr>
                <w:rFonts w:ascii="Times New Roman" w:hAnsi="Times New Roman" w:cs="Times New Roman"/>
                <w:sz w:val="26"/>
                <w:szCs w:val="26"/>
              </w:rPr>
              <w:t>3. Các khoản phải thu khác</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263.609.337</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131.973.802</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4. Dự phòng phải thu ngắn hạn khó đòi</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-179.964.176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-21.135.746</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IV. Hàng tồn kho</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25.429.583.760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
                <w:bCs/>
                <w:sz w:val="26"/>
                <w:szCs w:val="26"/>
              </w:rPr>
            </w:pPr>
            <w:r>
              <w:rPr>
                <w:rFonts w:ascii="Times New Roman" w:hAnsi="Times New Roman" w:cs="Times New Roman"/>
                <w:b/>
                <w:bCs/>
                <w:sz w:val="26"/>
                <w:szCs w:val="26"/>
              </w:rPr>
              <w:t>21.227.284.293</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Hàng tồn kho</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26.648.339.450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21.410.753.959</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bCs/>
                <w:sz w:val="26"/>
                <w:szCs w:val="26"/>
              </w:rPr>
            </w:pPr>
            <w:r w:rsidRPr="00362D1E">
              <w:rPr>
                <w:rFonts w:ascii="Times New Roman" w:hAnsi="Times New Roman" w:cs="Times New Roman"/>
                <w:bCs/>
                <w:sz w:val="26"/>
                <w:szCs w:val="26"/>
              </w:rPr>
              <w:t>2.</w:t>
            </w:r>
            <w:r>
              <w:rPr>
                <w:rFonts w:ascii="Times New Roman" w:hAnsi="Times New Roman" w:cs="Times New Roman"/>
                <w:bCs/>
                <w:sz w:val="26"/>
                <w:szCs w:val="26"/>
              </w:rPr>
              <w:t xml:space="preserve"> Dự phòng giảm giá hàng tồn kho</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Cs/>
                <w:sz w:val="26"/>
                <w:szCs w:val="26"/>
              </w:rPr>
            </w:pPr>
            <w:r>
              <w:rPr>
                <w:rFonts w:ascii="Times New Roman" w:hAnsi="Times New Roman" w:cs="Times New Roman"/>
                <w:bCs/>
                <w:sz w:val="26"/>
                <w:szCs w:val="26"/>
              </w:rPr>
              <w:t>-1.218.755.690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Cs/>
                <w:sz w:val="26"/>
                <w:szCs w:val="26"/>
              </w:rPr>
            </w:pPr>
            <w:r>
              <w:rPr>
                <w:rFonts w:ascii="Times New Roman" w:hAnsi="Times New Roman" w:cs="Times New Roman"/>
                <w:bCs/>
                <w:sz w:val="26"/>
                <w:szCs w:val="26"/>
              </w:rPr>
              <w:t>-183.469.666</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V.Tài sản ngắn hạn khác</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2.692.782.366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b/>
                <w:bCs/>
                <w:sz w:val="26"/>
                <w:szCs w:val="26"/>
              </w:rPr>
            </w:pPr>
            <w:r>
              <w:rPr>
                <w:rFonts w:ascii="Times New Roman" w:hAnsi="Times New Roman" w:cs="Times New Roman"/>
                <w:b/>
                <w:bCs/>
                <w:sz w:val="26"/>
                <w:szCs w:val="26"/>
              </w:rPr>
              <w:t>2.819.395.850</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Chi phí trả trước ngắn hạn</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342.392.162</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204.066.542</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2. Thuế GTGT được khấu trừ</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1.563.261.454</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2.103.843.875</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3. Thuế và các khoản khác phải thu Nhà nước</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6C1B64" w:rsidP="00362D1E">
            <w:pPr>
              <w:jc w:val="right"/>
              <w:rPr>
                <w:rFonts w:ascii="Times New Roman" w:hAnsi="Times New Roman" w:cs="Times New Roman"/>
                <w:sz w:val="26"/>
                <w:szCs w:val="26"/>
              </w:rPr>
            </w:pPr>
            <w:r>
              <w:rPr>
                <w:rFonts w:ascii="Times New Roman" w:hAnsi="Times New Roman" w:cs="Times New Roman"/>
                <w:sz w:val="26"/>
                <w:szCs w:val="26"/>
              </w:rPr>
              <w:t>2.829.617</w:t>
            </w:r>
          </w:p>
        </w:tc>
      </w:tr>
      <w:tr w:rsidR="000A04D8" w:rsidRPr="00362D1E" w:rsidTr="00A20CE6">
        <w:trPr>
          <w:trHeight w:val="240"/>
        </w:trPr>
        <w:tc>
          <w:tcPr>
            <w:tcW w:w="2718" w:type="pct"/>
            <w:tcBorders>
              <w:top w:val="single" w:sz="4" w:space="0" w:color="auto"/>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4. Tài sản ngắn hạn khác</w:t>
            </w:r>
          </w:p>
        </w:tc>
        <w:tc>
          <w:tcPr>
            <w:tcW w:w="1108" w:type="pct"/>
            <w:tcBorders>
              <w:top w:val="single" w:sz="4" w:space="0" w:color="auto"/>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787.128.750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32617A" w:rsidRPr="00362D1E" w:rsidRDefault="006C1B64" w:rsidP="0032617A">
            <w:pPr>
              <w:jc w:val="right"/>
              <w:rPr>
                <w:rFonts w:ascii="Times New Roman" w:hAnsi="Times New Roman" w:cs="Times New Roman"/>
                <w:sz w:val="26"/>
                <w:szCs w:val="26"/>
              </w:rPr>
            </w:pPr>
            <w:r>
              <w:rPr>
                <w:rFonts w:ascii="Times New Roman" w:hAnsi="Times New Roman" w:cs="Times New Roman"/>
                <w:sz w:val="26"/>
                <w:szCs w:val="26"/>
              </w:rPr>
              <w:t>508.655.816</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lastRenderedPageBreak/>
              <w:t xml:space="preserve">B. TÀI SẢN DÀI HẠN </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40.600.970.611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b/>
                <w:bCs/>
                <w:sz w:val="26"/>
                <w:szCs w:val="26"/>
              </w:rPr>
            </w:pPr>
            <w:r>
              <w:rPr>
                <w:rFonts w:ascii="Times New Roman" w:hAnsi="Times New Roman" w:cs="Times New Roman"/>
                <w:b/>
                <w:bCs/>
                <w:sz w:val="26"/>
                <w:szCs w:val="26"/>
              </w:rPr>
              <w:t>37.560.727.924</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 Các khoản phải thu dài hạn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sidRPr="00362D1E">
              <w:rPr>
                <w:rFonts w:ascii="Times New Roman" w:hAnsi="Times New Roman" w:cs="Times New Roman"/>
                <w:b/>
                <w:bCs/>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II.Tài sản cố định</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39.410.070.241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36.542.537.964</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1. Tài sản cố định hữu hình</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22.322.406.420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19.464.874.143</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 xml:space="preserve">    - Nguyên giá</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47.250.635.679</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sz w:val="26"/>
                <w:szCs w:val="26"/>
              </w:rPr>
            </w:pPr>
            <w:r>
              <w:rPr>
                <w:rFonts w:ascii="Times New Roman" w:hAnsi="Times New Roman" w:cs="Times New Roman"/>
                <w:sz w:val="26"/>
                <w:szCs w:val="26"/>
              </w:rPr>
              <w:t>45.240.837.934</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 xml:space="preserve">    - Giá trị hao mòn lũy kế</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-24.928.229.259</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sz w:val="26"/>
                <w:szCs w:val="26"/>
              </w:rPr>
            </w:pPr>
            <w:r>
              <w:rPr>
                <w:rFonts w:ascii="Times New Roman" w:hAnsi="Times New Roman" w:cs="Times New Roman"/>
                <w:sz w:val="26"/>
                <w:szCs w:val="26"/>
              </w:rPr>
              <w:t>-25.775.963.791</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2. Tài sản cố định vô hình</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17.087.663.821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17.077.663.821</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 xml:space="preserve">    - Nguyên giá</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17.159.663.821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sz w:val="26"/>
                <w:szCs w:val="26"/>
              </w:rPr>
            </w:pPr>
            <w:r>
              <w:rPr>
                <w:rFonts w:ascii="Times New Roman" w:hAnsi="Times New Roman" w:cs="Times New Roman"/>
                <w:sz w:val="26"/>
                <w:szCs w:val="26"/>
              </w:rPr>
              <w:t>17.159.663.821</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 xml:space="preserve">    - Giá trị hao mòn lũy kế</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w:t>
            </w:r>
            <w:r>
              <w:rPr>
                <w:rFonts w:ascii="Times New Roman" w:hAnsi="Times New Roman" w:cs="Times New Roman"/>
                <w:sz w:val="26"/>
                <w:szCs w:val="26"/>
              </w:rPr>
              <w:t>7</w:t>
            </w:r>
            <w:r w:rsidRPr="00362D1E">
              <w:rPr>
                <w:rFonts w:ascii="Times New Roman" w:hAnsi="Times New Roman" w:cs="Times New Roman"/>
                <w:sz w:val="26"/>
                <w:szCs w:val="26"/>
              </w:rPr>
              <w:t>2.000.000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867157">
            <w:pPr>
              <w:jc w:val="right"/>
              <w:rPr>
                <w:rFonts w:ascii="Times New Roman" w:hAnsi="Times New Roman" w:cs="Times New Roman"/>
                <w:sz w:val="26"/>
                <w:szCs w:val="26"/>
              </w:rPr>
            </w:pPr>
            <w:r>
              <w:rPr>
                <w:rFonts w:ascii="Times New Roman" w:hAnsi="Times New Roman" w:cs="Times New Roman"/>
                <w:sz w:val="26"/>
                <w:szCs w:val="26"/>
              </w:rPr>
              <w:t>-82.000.000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3. Chi phí xây dựng cơ bản dở dang</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III. Bất động sản đầu tư</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sidRPr="00362D1E">
              <w:rPr>
                <w:rFonts w:ascii="Times New Roman" w:hAnsi="Times New Roman" w:cs="Times New Roman"/>
                <w:b/>
                <w:bCs/>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IV. Các khoản đầu tư tài chính dài hạn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sidRPr="00362D1E">
              <w:rPr>
                <w:rFonts w:ascii="Times New Roman" w:hAnsi="Times New Roman" w:cs="Times New Roman"/>
                <w:b/>
                <w:bCs/>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32617A" w:rsidP="00362D1E">
            <w:pPr>
              <w:jc w:val="right"/>
              <w:rPr>
                <w:rFonts w:ascii="Times New Roman" w:hAnsi="Times New Roman" w:cs="Times New Roman"/>
                <w:b/>
                <w:bCs/>
                <w:sz w:val="26"/>
                <w:szCs w:val="26"/>
              </w:rPr>
            </w:pPr>
            <w:r>
              <w:rPr>
                <w:rFonts w:ascii="Times New Roman" w:hAnsi="Times New Roman" w:cs="Times New Roman"/>
                <w:b/>
                <w:bCs/>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V. Tài sản dài hạn khác</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1.190.900.370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b/>
                <w:bCs/>
                <w:sz w:val="26"/>
                <w:szCs w:val="26"/>
              </w:rPr>
            </w:pPr>
            <w:r>
              <w:rPr>
                <w:rFonts w:ascii="Times New Roman" w:hAnsi="Times New Roman" w:cs="Times New Roman"/>
                <w:b/>
                <w:bCs/>
                <w:sz w:val="26"/>
                <w:szCs w:val="26"/>
              </w:rPr>
              <w:t>1.018.189.960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Chi phí trả trước dài hạn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1.190.900.370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sz w:val="26"/>
                <w:szCs w:val="26"/>
              </w:rPr>
            </w:pPr>
            <w:r>
              <w:rPr>
                <w:rFonts w:ascii="Times New Roman" w:hAnsi="Times New Roman" w:cs="Times New Roman"/>
                <w:sz w:val="26"/>
                <w:szCs w:val="26"/>
              </w:rPr>
              <w:t>1.018.189.960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TỔNG CỘNG TÀI SẢN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144.633.047.430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b/>
                <w:bCs/>
                <w:sz w:val="26"/>
                <w:szCs w:val="26"/>
              </w:rPr>
            </w:pPr>
            <w:r>
              <w:rPr>
                <w:rFonts w:ascii="Times New Roman" w:hAnsi="Times New Roman" w:cs="Times New Roman"/>
                <w:b/>
                <w:bCs/>
                <w:sz w:val="26"/>
                <w:szCs w:val="26"/>
              </w:rPr>
              <w:t>146.939.137.406</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jc w:val="center"/>
              <w:rPr>
                <w:rFonts w:ascii="Times New Roman" w:hAnsi="Times New Roman" w:cs="Times New Roman"/>
                <w:b/>
                <w:bCs/>
                <w:sz w:val="26"/>
                <w:szCs w:val="26"/>
              </w:rPr>
            </w:pPr>
            <w:r w:rsidRPr="00362D1E">
              <w:rPr>
                <w:rFonts w:ascii="Times New Roman" w:hAnsi="Times New Roman" w:cs="Times New Roman"/>
                <w:b/>
                <w:bCs/>
                <w:sz w:val="26"/>
                <w:szCs w:val="26"/>
              </w:rPr>
              <w:t>NGUỒN VỐN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 </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jc w:val="right"/>
              <w:rPr>
                <w:rFonts w:ascii="Times New Roman" w:hAnsi="Times New Roman" w:cs="Times New Roman"/>
                <w:sz w:val="26"/>
                <w:szCs w:val="26"/>
              </w:rPr>
            </w:pP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A. NỢ PHẢI TRẢ</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84.291.099.246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b/>
                <w:bCs/>
                <w:sz w:val="26"/>
                <w:szCs w:val="26"/>
              </w:rPr>
            </w:pPr>
            <w:r>
              <w:rPr>
                <w:rFonts w:ascii="Times New Roman" w:hAnsi="Times New Roman" w:cs="Times New Roman"/>
                <w:b/>
                <w:bCs/>
                <w:sz w:val="26"/>
                <w:szCs w:val="26"/>
              </w:rPr>
              <w:t>70.091.949.240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 Nợ ngắn hạn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81.491.099.246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b/>
                <w:bCs/>
                <w:sz w:val="26"/>
                <w:szCs w:val="26"/>
              </w:rPr>
            </w:pPr>
            <w:r>
              <w:rPr>
                <w:rFonts w:ascii="Times New Roman" w:hAnsi="Times New Roman" w:cs="Times New Roman"/>
                <w:b/>
                <w:bCs/>
                <w:sz w:val="26"/>
                <w:szCs w:val="26"/>
              </w:rPr>
              <w:t>69.969.449.240</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Vay và nợ ngắn hạn</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45.858.018.841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sz w:val="26"/>
                <w:szCs w:val="26"/>
              </w:rPr>
            </w:pPr>
            <w:r>
              <w:rPr>
                <w:rFonts w:ascii="Times New Roman" w:hAnsi="Times New Roman" w:cs="Times New Roman"/>
                <w:sz w:val="26"/>
                <w:szCs w:val="26"/>
              </w:rPr>
              <w:t>41.893.770.604</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2. Phải trả người bán</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13.157.664.632</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sz w:val="26"/>
                <w:szCs w:val="26"/>
              </w:rPr>
            </w:pPr>
            <w:r>
              <w:rPr>
                <w:rFonts w:ascii="Times New Roman" w:hAnsi="Times New Roman" w:cs="Times New Roman"/>
                <w:sz w:val="26"/>
                <w:szCs w:val="26"/>
              </w:rPr>
              <w:t>12.355.878.829</w:t>
            </w:r>
          </w:p>
        </w:tc>
      </w:tr>
      <w:tr w:rsidR="000A04D8" w:rsidRPr="00362D1E" w:rsidTr="00A20CE6">
        <w:trPr>
          <w:trHeight w:val="240"/>
        </w:trPr>
        <w:tc>
          <w:tcPr>
            <w:tcW w:w="2718" w:type="pct"/>
            <w:tcBorders>
              <w:top w:val="single" w:sz="4" w:space="0" w:color="auto"/>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3. Người mua trả tiền trước</w:t>
            </w:r>
          </w:p>
        </w:tc>
        <w:tc>
          <w:tcPr>
            <w:tcW w:w="1108" w:type="pct"/>
            <w:tcBorders>
              <w:top w:val="single" w:sz="4" w:space="0" w:color="auto"/>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9.635.188.807</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2D7449" w:rsidP="00362D1E">
            <w:pPr>
              <w:jc w:val="right"/>
              <w:rPr>
                <w:rFonts w:ascii="Times New Roman" w:hAnsi="Times New Roman" w:cs="Times New Roman"/>
                <w:sz w:val="26"/>
                <w:szCs w:val="26"/>
              </w:rPr>
            </w:pPr>
            <w:r>
              <w:rPr>
                <w:rFonts w:ascii="Times New Roman" w:hAnsi="Times New Roman" w:cs="Times New Roman"/>
                <w:sz w:val="26"/>
                <w:szCs w:val="26"/>
              </w:rPr>
              <w:t>2.602.260.113</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4. Thuế và các khoản phải nộp nhà nước</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7.068.758.235</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6.288.228.481</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5. Phải trả người lao động</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3.283.156.849</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3.548.705.361</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6. Chi phí phải trả</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253.841.146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285.055.910</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7. Các khoản phải trả, phải nộp ngắn hạn khác</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2.065.052.575</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867157">
            <w:pPr>
              <w:jc w:val="right"/>
              <w:rPr>
                <w:rFonts w:ascii="Times New Roman" w:hAnsi="Times New Roman" w:cs="Times New Roman"/>
                <w:sz w:val="26"/>
                <w:szCs w:val="26"/>
              </w:rPr>
            </w:pPr>
            <w:r>
              <w:rPr>
                <w:rFonts w:ascii="Times New Roman" w:hAnsi="Times New Roman" w:cs="Times New Roman"/>
                <w:sz w:val="26"/>
                <w:szCs w:val="26"/>
              </w:rPr>
              <w:t>1.781.243.440</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8. Quỹ khen thưởng phúc lợi</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169.418.161</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1.214.306.502</w:t>
            </w:r>
          </w:p>
        </w:tc>
      </w:tr>
      <w:tr w:rsidR="000A04D8" w:rsidRPr="00362D1E" w:rsidTr="00A20CE6">
        <w:trPr>
          <w:trHeight w:val="240"/>
        </w:trPr>
        <w:tc>
          <w:tcPr>
            <w:tcW w:w="2718" w:type="pct"/>
            <w:tcBorders>
              <w:top w:val="single" w:sz="4" w:space="0" w:color="auto"/>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 Nợ dài hạn</w:t>
            </w:r>
          </w:p>
        </w:tc>
        <w:tc>
          <w:tcPr>
            <w:tcW w:w="1108" w:type="pct"/>
            <w:tcBorders>
              <w:top w:val="single" w:sz="4" w:space="0" w:color="auto"/>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2.800.000.000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b/>
                <w:bCs/>
                <w:sz w:val="26"/>
                <w:szCs w:val="26"/>
              </w:rPr>
            </w:pPr>
            <w:r>
              <w:rPr>
                <w:rFonts w:ascii="Times New Roman" w:hAnsi="Times New Roman" w:cs="Times New Roman"/>
                <w:b/>
                <w:bCs/>
                <w:sz w:val="26"/>
                <w:szCs w:val="26"/>
              </w:rPr>
              <w:t>122.500.000</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Vay và nợ dài hạn</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2.800.000.000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122.500.000</w:t>
            </w: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2. Dự phòng trợ cấp mất việc làm</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3. Doanh thu chưa thực hiện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Cs/>
                <w:sz w:val="26"/>
                <w:szCs w:val="26"/>
              </w:rPr>
            </w:pPr>
            <w:r w:rsidRPr="00362D1E">
              <w:rPr>
                <w:rFonts w:ascii="Times New Roman" w:hAnsi="Times New Roman" w:cs="Times New Roman"/>
                <w:bCs/>
                <w:sz w:val="26"/>
                <w:szCs w:val="26"/>
              </w:rPr>
              <w:t xml:space="preserve">4. Quỹ phát triển khoa học và công nghệ  </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B.VỐN CHỦ SỞ HỮU</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60.341.948.184</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b/>
                <w:bCs/>
                <w:sz w:val="26"/>
                <w:szCs w:val="26"/>
              </w:rPr>
            </w:pPr>
            <w:r>
              <w:rPr>
                <w:rFonts w:ascii="Times New Roman" w:hAnsi="Times New Roman" w:cs="Times New Roman"/>
                <w:b/>
                <w:bCs/>
                <w:sz w:val="26"/>
                <w:szCs w:val="26"/>
              </w:rPr>
              <w:t>76.847.188.166</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 Vốn chủ sở hữu</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58.551.315.516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b/>
                <w:bCs/>
                <w:sz w:val="26"/>
                <w:szCs w:val="26"/>
              </w:rPr>
            </w:pPr>
            <w:r>
              <w:rPr>
                <w:rFonts w:ascii="Times New Roman" w:hAnsi="Times New Roman" w:cs="Times New Roman"/>
                <w:b/>
                <w:bCs/>
                <w:sz w:val="26"/>
                <w:szCs w:val="26"/>
              </w:rPr>
              <w:t>75.056.555.498</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1. Vốn đầu tư của chủ sở hữu</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30.143.620.000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41.691.480.000</w:t>
            </w:r>
          </w:p>
        </w:tc>
      </w:tr>
      <w:tr w:rsidR="000A04D8" w:rsidRPr="00362D1E" w:rsidTr="00A20CE6">
        <w:trPr>
          <w:trHeight w:val="240"/>
        </w:trPr>
        <w:tc>
          <w:tcPr>
            <w:tcW w:w="2718" w:type="pct"/>
            <w:tcBorders>
              <w:top w:val="nil"/>
              <w:left w:val="single" w:sz="4" w:space="0" w:color="000000"/>
              <w:bottom w:val="single" w:sz="4" w:space="0" w:color="auto"/>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2. Thặng dư vốn cổ phần</w:t>
            </w:r>
          </w:p>
        </w:tc>
        <w:tc>
          <w:tcPr>
            <w:tcW w:w="1108" w:type="pct"/>
            <w:tcBorders>
              <w:top w:val="nil"/>
              <w:left w:val="nil"/>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5.001.173.825</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4.946.628.370</w:t>
            </w:r>
          </w:p>
        </w:tc>
      </w:tr>
      <w:tr w:rsidR="000A04D8" w:rsidRPr="00362D1E" w:rsidTr="00A20CE6">
        <w:trPr>
          <w:trHeight w:val="240"/>
        </w:trPr>
        <w:tc>
          <w:tcPr>
            <w:tcW w:w="271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3. Vốn khác của chủ sở hữu</w:t>
            </w:r>
          </w:p>
        </w:tc>
        <w:tc>
          <w:tcPr>
            <w:tcW w:w="11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 </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0A04D8" w:rsidP="00362D1E">
            <w:pPr>
              <w:jc w:val="right"/>
              <w:rPr>
                <w:rFonts w:ascii="Times New Roman" w:hAnsi="Times New Roman" w:cs="Times New Roman"/>
                <w:sz w:val="26"/>
                <w:szCs w:val="26"/>
              </w:rPr>
            </w:pPr>
          </w:p>
        </w:tc>
      </w:tr>
      <w:tr w:rsidR="000A04D8" w:rsidRPr="00362D1E" w:rsidTr="00A20CE6">
        <w:trPr>
          <w:trHeight w:val="240"/>
        </w:trPr>
        <w:tc>
          <w:tcPr>
            <w:tcW w:w="2718" w:type="pct"/>
            <w:tcBorders>
              <w:top w:val="single" w:sz="4" w:space="0" w:color="auto"/>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4. Chênh lệch tỷ giá hối đoái</w:t>
            </w:r>
          </w:p>
        </w:tc>
        <w:tc>
          <w:tcPr>
            <w:tcW w:w="1108" w:type="pct"/>
            <w:tcBorders>
              <w:top w:val="single" w:sz="4" w:space="0" w:color="auto"/>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5. Quỹ đầu tư phát triển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7.743.220.710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12.050.330.233</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6. Quỹ dự phòng tài chính</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1.376.032.516</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2.333.167.966</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7. Quỹ khác thuộc vốn chủ sở hữu</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sidRPr="00362D1E">
              <w:rPr>
                <w:rFonts w:ascii="Times New Roman" w:hAnsi="Times New Roman" w:cs="Times New Roman"/>
                <w:sz w:val="26"/>
                <w:szCs w:val="26"/>
              </w:rPr>
              <w:t>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sz w:val="26"/>
                <w:szCs w:val="26"/>
              </w:rPr>
            </w:pPr>
            <w:r>
              <w:rPr>
                <w:rFonts w:ascii="Times New Roman" w:hAnsi="Times New Roman" w:cs="Times New Roman"/>
                <w:sz w:val="26"/>
                <w:szCs w:val="26"/>
              </w:rPr>
              <w:t>0</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sz w:val="26"/>
                <w:szCs w:val="26"/>
              </w:rPr>
            </w:pPr>
            <w:r w:rsidRPr="00362D1E">
              <w:rPr>
                <w:rFonts w:ascii="Times New Roman" w:hAnsi="Times New Roman" w:cs="Times New Roman"/>
                <w:sz w:val="26"/>
                <w:szCs w:val="26"/>
              </w:rPr>
              <w:t>8. Lợi nhuận sau thuế chưa phân phối</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sz w:val="26"/>
                <w:szCs w:val="26"/>
              </w:rPr>
            </w:pPr>
            <w:r>
              <w:rPr>
                <w:rFonts w:ascii="Times New Roman" w:hAnsi="Times New Roman" w:cs="Times New Roman"/>
                <w:sz w:val="26"/>
                <w:szCs w:val="26"/>
              </w:rPr>
              <w:t>14.287.268.465</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sz w:val="26"/>
                <w:szCs w:val="26"/>
              </w:rPr>
            </w:pPr>
            <w:r>
              <w:rPr>
                <w:rFonts w:ascii="Times New Roman" w:hAnsi="Times New Roman" w:cs="Times New Roman"/>
                <w:sz w:val="26"/>
                <w:szCs w:val="26"/>
              </w:rPr>
              <w:t>14.034.948.929</w:t>
            </w:r>
          </w:p>
        </w:tc>
      </w:tr>
      <w:tr w:rsidR="000A04D8" w:rsidRPr="00362D1E"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II. Nguồn kinh phí và quỹ khác</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sidRPr="00362D1E">
              <w:rPr>
                <w:rFonts w:ascii="Times New Roman" w:hAnsi="Times New Roman" w:cs="Times New Roman"/>
                <w:b/>
                <w:bCs/>
                <w:sz w:val="26"/>
                <w:szCs w:val="26"/>
              </w:rPr>
              <w:t>1.790.632.668</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B94721" w:rsidP="00362D1E">
            <w:pPr>
              <w:jc w:val="right"/>
              <w:rPr>
                <w:rFonts w:ascii="Times New Roman" w:hAnsi="Times New Roman" w:cs="Times New Roman"/>
                <w:b/>
                <w:bCs/>
                <w:sz w:val="26"/>
                <w:szCs w:val="26"/>
              </w:rPr>
            </w:pPr>
            <w:r>
              <w:rPr>
                <w:rFonts w:ascii="Times New Roman" w:hAnsi="Times New Roman" w:cs="Times New Roman"/>
                <w:b/>
                <w:bCs/>
                <w:sz w:val="26"/>
                <w:szCs w:val="26"/>
              </w:rPr>
              <w:t>1.790.632.668</w:t>
            </w:r>
          </w:p>
        </w:tc>
      </w:tr>
      <w:tr w:rsidR="000A04D8" w:rsidRPr="00DC702A" w:rsidTr="00A20CE6">
        <w:trPr>
          <w:trHeight w:val="240"/>
        </w:trPr>
        <w:tc>
          <w:tcPr>
            <w:tcW w:w="2718" w:type="pct"/>
            <w:tcBorders>
              <w:top w:val="nil"/>
              <w:left w:val="single" w:sz="4" w:space="0" w:color="000000"/>
              <w:bottom w:val="single" w:sz="4" w:space="0" w:color="000000"/>
              <w:right w:val="single" w:sz="4" w:space="0" w:color="000000"/>
            </w:tcBorders>
            <w:shd w:val="clear" w:color="auto" w:fill="auto"/>
            <w:noWrap/>
            <w:vAlign w:val="bottom"/>
          </w:tcPr>
          <w:p w:rsidR="000A04D8" w:rsidRPr="00362D1E" w:rsidRDefault="000A04D8" w:rsidP="00362D1E">
            <w:pPr>
              <w:rPr>
                <w:rFonts w:ascii="Times New Roman" w:hAnsi="Times New Roman" w:cs="Times New Roman"/>
                <w:b/>
                <w:bCs/>
                <w:sz w:val="26"/>
                <w:szCs w:val="26"/>
              </w:rPr>
            </w:pPr>
            <w:r w:rsidRPr="00362D1E">
              <w:rPr>
                <w:rFonts w:ascii="Times New Roman" w:hAnsi="Times New Roman" w:cs="Times New Roman"/>
                <w:b/>
                <w:bCs/>
                <w:sz w:val="26"/>
                <w:szCs w:val="26"/>
              </w:rPr>
              <w:t>TỔNG CỘNG NGUỒN VỐN</w:t>
            </w:r>
          </w:p>
        </w:tc>
        <w:tc>
          <w:tcPr>
            <w:tcW w:w="1108" w:type="pct"/>
            <w:tcBorders>
              <w:top w:val="nil"/>
              <w:left w:val="nil"/>
              <w:bottom w:val="single" w:sz="4" w:space="0" w:color="000000"/>
              <w:right w:val="single" w:sz="4" w:space="0" w:color="auto"/>
            </w:tcBorders>
            <w:shd w:val="clear" w:color="auto" w:fill="auto"/>
            <w:noWrap/>
            <w:vAlign w:val="bottom"/>
          </w:tcPr>
          <w:p w:rsidR="000A04D8" w:rsidRPr="00362D1E" w:rsidRDefault="000A04D8" w:rsidP="00983598">
            <w:pPr>
              <w:jc w:val="right"/>
              <w:rPr>
                <w:rFonts w:ascii="Times New Roman" w:hAnsi="Times New Roman" w:cs="Times New Roman"/>
                <w:b/>
                <w:bCs/>
                <w:sz w:val="26"/>
                <w:szCs w:val="26"/>
              </w:rPr>
            </w:pPr>
            <w:r>
              <w:rPr>
                <w:rFonts w:ascii="Times New Roman" w:hAnsi="Times New Roman" w:cs="Times New Roman"/>
                <w:b/>
                <w:bCs/>
                <w:sz w:val="26"/>
                <w:szCs w:val="26"/>
              </w:rPr>
              <w:t>144.633.047.430</w:t>
            </w:r>
          </w:p>
        </w:tc>
        <w:tc>
          <w:tcPr>
            <w:tcW w:w="11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04D8" w:rsidRPr="00362D1E" w:rsidRDefault="00E814F7" w:rsidP="00362D1E">
            <w:pPr>
              <w:jc w:val="right"/>
              <w:rPr>
                <w:rFonts w:ascii="Times New Roman" w:hAnsi="Times New Roman" w:cs="Times New Roman"/>
                <w:b/>
                <w:bCs/>
                <w:sz w:val="26"/>
                <w:szCs w:val="26"/>
              </w:rPr>
            </w:pPr>
            <w:r>
              <w:rPr>
                <w:rFonts w:ascii="Times New Roman" w:hAnsi="Times New Roman" w:cs="Times New Roman"/>
                <w:b/>
                <w:bCs/>
                <w:sz w:val="26"/>
                <w:szCs w:val="26"/>
              </w:rPr>
              <w:t>146.939.137.406</w:t>
            </w:r>
          </w:p>
        </w:tc>
      </w:tr>
    </w:tbl>
    <w:p w:rsidR="007D376F" w:rsidRDefault="007D376F" w:rsidP="00514356">
      <w:pPr>
        <w:rPr>
          <w:rFonts w:ascii="Times New Roman" w:hAnsi="Times New Roman" w:cs="Times New Roman"/>
          <w:b/>
          <w:bCs/>
          <w:sz w:val="26"/>
          <w:szCs w:val="26"/>
          <w:highlight w:val="yellow"/>
          <w:u w:val="single"/>
        </w:rPr>
      </w:pPr>
    </w:p>
    <w:p w:rsidR="007D376F" w:rsidRDefault="007D376F" w:rsidP="00514356">
      <w:pPr>
        <w:rPr>
          <w:rFonts w:ascii="Times New Roman" w:hAnsi="Times New Roman" w:cs="Times New Roman"/>
          <w:b/>
          <w:bCs/>
          <w:sz w:val="26"/>
          <w:szCs w:val="26"/>
          <w:highlight w:val="yellow"/>
          <w:u w:val="single"/>
        </w:rPr>
      </w:pPr>
    </w:p>
    <w:p w:rsidR="00915F26" w:rsidRDefault="00915F26" w:rsidP="00514356">
      <w:pPr>
        <w:rPr>
          <w:rFonts w:ascii="Times New Roman" w:hAnsi="Times New Roman" w:cs="Times New Roman"/>
          <w:b/>
          <w:bCs/>
          <w:sz w:val="26"/>
          <w:szCs w:val="26"/>
          <w:highlight w:val="yellow"/>
          <w:u w:val="single"/>
        </w:rPr>
      </w:pPr>
    </w:p>
    <w:p w:rsidR="00205249" w:rsidRDefault="00205249" w:rsidP="00514356">
      <w:pPr>
        <w:rPr>
          <w:rFonts w:ascii="Times New Roman" w:hAnsi="Times New Roman" w:cs="Times New Roman"/>
          <w:b/>
          <w:bCs/>
          <w:sz w:val="26"/>
          <w:szCs w:val="26"/>
          <w:highlight w:val="yellow"/>
          <w:u w:val="single"/>
        </w:rPr>
      </w:pPr>
    </w:p>
    <w:p w:rsidR="00205249" w:rsidRDefault="00205249" w:rsidP="00514356">
      <w:pPr>
        <w:rPr>
          <w:rFonts w:ascii="Times New Roman" w:hAnsi="Times New Roman" w:cs="Times New Roman"/>
          <w:b/>
          <w:bCs/>
          <w:sz w:val="26"/>
          <w:szCs w:val="26"/>
          <w:highlight w:val="yellow"/>
          <w:u w:val="single"/>
        </w:rPr>
      </w:pPr>
    </w:p>
    <w:p w:rsidR="00205249" w:rsidRDefault="00205249" w:rsidP="00514356">
      <w:pPr>
        <w:rPr>
          <w:rFonts w:ascii="Times New Roman" w:hAnsi="Times New Roman" w:cs="Times New Roman"/>
          <w:b/>
          <w:bCs/>
          <w:sz w:val="26"/>
          <w:szCs w:val="26"/>
          <w:highlight w:val="yellow"/>
          <w:u w:val="single"/>
        </w:rPr>
      </w:pPr>
    </w:p>
    <w:p w:rsidR="00915F26" w:rsidRDefault="00915F26" w:rsidP="00514356">
      <w:pPr>
        <w:rPr>
          <w:rFonts w:ascii="Times New Roman" w:hAnsi="Times New Roman" w:cs="Times New Roman"/>
          <w:b/>
          <w:bCs/>
          <w:sz w:val="26"/>
          <w:szCs w:val="26"/>
          <w:highlight w:val="yellow"/>
          <w:u w:val="single"/>
        </w:rPr>
      </w:pPr>
    </w:p>
    <w:p w:rsidR="00514356" w:rsidRPr="009D11A0" w:rsidRDefault="00131EEC" w:rsidP="004E4191">
      <w:pPr>
        <w:jc w:val="both"/>
        <w:rPr>
          <w:rFonts w:ascii="Times New Roman" w:hAnsi="Times New Roman" w:cs="Times New Roman"/>
          <w:b/>
          <w:sz w:val="26"/>
          <w:szCs w:val="26"/>
          <w:u w:val="single"/>
        </w:rPr>
      </w:pPr>
      <w:r>
        <w:rPr>
          <w:rFonts w:ascii="Times New Roman" w:hAnsi="Times New Roman" w:cs="Times New Roman"/>
          <w:b/>
          <w:sz w:val="26"/>
          <w:szCs w:val="26"/>
          <w:u w:val="single"/>
        </w:rPr>
        <w:lastRenderedPageBreak/>
        <w:t xml:space="preserve">2. </w:t>
      </w:r>
      <w:r w:rsidR="00514356" w:rsidRPr="009D11A0">
        <w:rPr>
          <w:rFonts w:ascii="Times New Roman" w:hAnsi="Times New Roman" w:cs="Times New Roman"/>
          <w:b/>
          <w:sz w:val="26"/>
          <w:szCs w:val="26"/>
          <w:u w:val="single"/>
        </w:rPr>
        <w:t xml:space="preserve">KẾT QUẢ SẢN XUẤT KINH DOANH </w:t>
      </w:r>
    </w:p>
    <w:p w:rsidR="00594FAE" w:rsidRPr="00362D1E" w:rsidRDefault="00131EEC" w:rsidP="00594FAE">
      <w:pPr>
        <w:ind w:left="1080"/>
        <w:jc w:val="right"/>
        <w:rPr>
          <w:rFonts w:ascii="Times New Roman" w:hAnsi="Times New Roman" w:cs="Times New Roman"/>
          <w:i/>
          <w:sz w:val="26"/>
          <w:szCs w:val="26"/>
        </w:rPr>
      </w:pPr>
      <w:r>
        <w:rPr>
          <w:rFonts w:ascii="Times New Roman" w:hAnsi="Times New Roman" w:cs="Times New Roman"/>
          <w:i/>
          <w:sz w:val="26"/>
          <w:szCs w:val="26"/>
        </w:rPr>
        <w:t>Đvt:</w:t>
      </w:r>
      <w:r w:rsidR="00594FAE" w:rsidRPr="00362D1E">
        <w:rPr>
          <w:rFonts w:ascii="Times New Roman" w:hAnsi="Times New Roman" w:cs="Times New Roman"/>
          <w:i/>
          <w:sz w:val="26"/>
          <w:szCs w:val="26"/>
        </w:rPr>
        <w:t xml:space="preserve"> Đồng </w:t>
      </w:r>
    </w:p>
    <w:tbl>
      <w:tblPr>
        <w:tblW w:w="5000" w:type="pct"/>
        <w:tblLook w:val="04A0" w:firstRow="1" w:lastRow="0" w:firstColumn="1" w:lastColumn="0" w:noHBand="0" w:noVBand="1"/>
      </w:tblPr>
      <w:tblGrid>
        <w:gridCol w:w="4804"/>
        <w:gridCol w:w="2127"/>
        <w:gridCol w:w="2057"/>
        <w:gridCol w:w="866"/>
      </w:tblGrid>
      <w:tr w:rsidR="00514356" w:rsidRPr="00DC702A" w:rsidTr="008243E1">
        <w:trPr>
          <w:trHeight w:val="240"/>
        </w:trPr>
        <w:tc>
          <w:tcPr>
            <w:tcW w:w="2141" w:type="pct"/>
            <w:tcBorders>
              <w:top w:val="single" w:sz="4" w:space="0" w:color="auto"/>
              <w:left w:val="single" w:sz="4" w:space="0" w:color="auto"/>
              <w:bottom w:val="single" w:sz="4" w:space="0" w:color="auto"/>
              <w:right w:val="single" w:sz="4" w:space="0" w:color="auto"/>
            </w:tcBorders>
            <w:shd w:val="clear" w:color="auto" w:fill="auto"/>
            <w:noWrap/>
            <w:vAlign w:val="center"/>
          </w:tcPr>
          <w:p w:rsidR="00514356" w:rsidRPr="009D11A0" w:rsidRDefault="00514356" w:rsidP="00D83077">
            <w:pPr>
              <w:jc w:val="center"/>
              <w:rPr>
                <w:rFonts w:ascii="Times New Roman" w:hAnsi="Times New Roman" w:cs="Times New Roman"/>
                <w:b/>
                <w:bCs/>
                <w:sz w:val="26"/>
                <w:szCs w:val="26"/>
              </w:rPr>
            </w:pPr>
            <w:r w:rsidRPr="009D11A0">
              <w:rPr>
                <w:rFonts w:ascii="Times New Roman" w:hAnsi="Times New Roman" w:cs="Times New Roman"/>
                <w:b/>
                <w:bCs/>
                <w:sz w:val="26"/>
                <w:szCs w:val="26"/>
              </w:rPr>
              <w:t>Chỉ tiêu</w:t>
            </w:r>
          </w:p>
        </w:tc>
        <w:tc>
          <w:tcPr>
            <w:tcW w:w="1193" w:type="pct"/>
            <w:tcBorders>
              <w:top w:val="single" w:sz="4" w:space="0" w:color="auto"/>
              <w:left w:val="nil"/>
              <w:bottom w:val="single" w:sz="4" w:space="0" w:color="auto"/>
              <w:right w:val="single" w:sz="4" w:space="0" w:color="auto"/>
            </w:tcBorders>
            <w:shd w:val="clear" w:color="auto" w:fill="auto"/>
            <w:noWrap/>
            <w:vAlign w:val="center"/>
          </w:tcPr>
          <w:p w:rsidR="00131EEC" w:rsidRDefault="00514356" w:rsidP="009D11A0">
            <w:pPr>
              <w:jc w:val="center"/>
              <w:rPr>
                <w:rFonts w:ascii="Times New Roman" w:hAnsi="Times New Roman" w:cs="Times New Roman"/>
                <w:b/>
                <w:bCs/>
                <w:sz w:val="26"/>
                <w:szCs w:val="26"/>
              </w:rPr>
            </w:pPr>
            <w:r w:rsidRPr="009D11A0">
              <w:rPr>
                <w:rFonts w:ascii="Times New Roman" w:hAnsi="Times New Roman" w:cs="Times New Roman"/>
                <w:b/>
                <w:bCs/>
                <w:sz w:val="26"/>
                <w:szCs w:val="26"/>
              </w:rPr>
              <w:t xml:space="preserve"> Năm trước </w:t>
            </w:r>
          </w:p>
          <w:p w:rsidR="00514356" w:rsidRPr="009D11A0" w:rsidRDefault="00514356" w:rsidP="0038419F">
            <w:pPr>
              <w:jc w:val="center"/>
              <w:rPr>
                <w:rFonts w:ascii="Times New Roman" w:hAnsi="Times New Roman" w:cs="Times New Roman"/>
                <w:b/>
                <w:bCs/>
                <w:sz w:val="26"/>
                <w:szCs w:val="26"/>
              </w:rPr>
            </w:pPr>
            <w:r w:rsidRPr="009D11A0">
              <w:rPr>
                <w:rFonts w:ascii="Times New Roman" w:hAnsi="Times New Roman" w:cs="Times New Roman"/>
                <w:b/>
                <w:bCs/>
                <w:sz w:val="26"/>
                <w:szCs w:val="26"/>
              </w:rPr>
              <w:t>201</w:t>
            </w:r>
            <w:r w:rsidR="0038419F">
              <w:rPr>
                <w:rFonts w:ascii="Times New Roman" w:hAnsi="Times New Roman" w:cs="Times New Roman"/>
                <w:b/>
                <w:bCs/>
                <w:sz w:val="26"/>
                <w:szCs w:val="26"/>
              </w:rPr>
              <w:t>3</w:t>
            </w:r>
          </w:p>
        </w:tc>
        <w:tc>
          <w:tcPr>
            <w:tcW w:w="1157" w:type="pct"/>
            <w:tcBorders>
              <w:top w:val="single" w:sz="4" w:space="0" w:color="auto"/>
              <w:left w:val="nil"/>
              <w:bottom w:val="single" w:sz="4" w:space="0" w:color="auto"/>
              <w:right w:val="nil"/>
            </w:tcBorders>
            <w:shd w:val="clear" w:color="auto" w:fill="auto"/>
            <w:noWrap/>
            <w:vAlign w:val="center"/>
          </w:tcPr>
          <w:p w:rsidR="00131EEC" w:rsidRDefault="00514356" w:rsidP="00D83077">
            <w:pPr>
              <w:jc w:val="center"/>
              <w:rPr>
                <w:rFonts w:ascii="Times New Roman" w:hAnsi="Times New Roman" w:cs="Times New Roman"/>
                <w:b/>
                <w:bCs/>
                <w:sz w:val="26"/>
                <w:szCs w:val="26"/>
              </w:rPr>
            </w:pPr>
            <w:r w:rsidRPr="009D11A0">
              <w:rPr>
                <w:rFonts w:ascii="Times New Roman" w:hAnsi="Times New Roman" w:cs="Times New Roman"/>
                <w:b/>
                <w:bCs/>
                <w:sz w:val="26"/>
                <w:szCs w:val="26"/>
              </w:rPr>
              <w:t xml:space="preserve"> Năm nay</w:t>
            </w:r>
            <w:r w:rsidR="009D11A0" w:rsidRPr="009D11A0">
              <w:rPr>
                <w:rFonts w:ascii="Times New Roman" w:hAnsi="Times New Roman" w:cs="Times New Roman"/>
                <w:b/>
                <w:bCs/>
                <w:sz w:val="26"/>
                <w:szCs w:val="26"/>
              </w:rPr>
              <w:t xml:space="preserve"> </w:t>
            </w:r>
          </w:p>
          <w:p w:rsidR="00514356" w:rsidRPr="009D11A0" w:rsidRDefault="009D11A0" w:rsidP="0038419F">
            <w:pPr>
              <w:jc w:val="center"/>
              <w:rPr>
                <w:rFonts w:ascii="Times New Roman" w:hAnsi="Times New Roman" w:cs="Times New Roman"/>
                <w:b/>
                <w:bCs/>
                <w:sz w:val="26"/>
                <w:szCs w:val="26"/>
              </w:rPr>
            </w:pPr>
            <w:r w:rsidRPr="009D11A0">
              <w:rPr>
                <w:rFonts w:ascii="Times New Roman" w:hAnsi="Times New Roman" w:cs="Times New Roman"/>
                <w:b/>
                <w:bCs/>
                <w:sz w:val="26"/>
                <w:szCs w:val="26"/>
              </w:rPr>
              <w:t>201</w:t>
            </w:r>
            <w:r w:rsidR="0038419F">
              <w:rPr>
                <w:rFonts w:ascii="Times New Roman" w:hAnsi="Times New Roman" w:cs="Times New Roman"/>
                <w:b/>
                <w:bCs/>
                <w:sz w:val="26"/>
                <w:szCs w:val="26"/>
              </w:rPr>
              <w:t>4</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131EEC" w:rsidRDefault="00514356" w:rsidP="00131EEC">
            <w:pPr>
              <w:jc w:val="center"/>
              <w:rPr>
                <w:rFonts w:ascii="Times New Roman" w:hAnsi="Times New Roman" w:cs="Times New Roman"/>
                <w:b/>
                <w:bCs/>
                <w:sz w:val="26"/>
                <w:szCs w:val="26"/>
              </w:rPr>
            </w:pPr>
            <w:r w:rsidRPr="009D11A0">
              <w:rPr>
                <w:rFonts w:ascii="Times New Roman" w:hAnsi="Times New Roman" w:cs="Times New Roman"/>
                <w:b/>
                <w:bCs/>
                <w:sz w:val="26"/>
                <w:szCs w:val="26"/>
              </w:rPr>
              <w:t>201</w:t>
            </w:r>
            <w:r w:rsidR="0038419F">
              <w:rPr>
                <w:rFonts w:ascii="Times New Roman" w:hAnsi="Times New Roman" w:cs="Times New Roman"/>
                <w:b/>
                <w:bCs/>
                <w:sz w:val="26"/>
                <w:szCs w:val="26"/>
              </w:rPr>
              <w:t>4</w:t>
            </w:r>
            <w:r w:rsidR="00131EEC">
              <w:rPr>
                <w:rFonts w:ascii="Times New Roman" w:hAnsi="Times New Roman" w:cs="Times New Roman"/>
                <w:b/>
                <w:bCs/>
                <w:sz w:val="26"/>
                <w:szCs w:val="26"/>
              </w:rPr>
              <w:t>/</w:t>
            </w:r>
          </w:p>
          <w:p w:rsidR="00514356" w:rsidRPr="00131EEC" w:rsidRDefault="009D11A0" w:rsidP="0038419F">
            <w:pPr>
              <w:jc w:val="center"/>
              <w:rPr>
                <w:rFonts w:ascii="Times New Roman" w:hAnsi="Times New Roman" w:cs="Times New Roman"/>
                <w:b/>
                <w:bCs/>
                <w:sz w:val="26"/>
                <w:szCs w:val="26"/>
              </w:rPr>
            </w:pPr>
            <w:r w:rsidRPr="009D11A0">
              <w:rPr>
                <w:rFonts w:ascii="Times New Roman" w:hAnsi="Times New Roman" w:cs="Times New Roman"/>
                <w:b/>
                <w:bCs/>
                <w:sz w:val="26"/>
                <w:szCs w:val="26"/>
              </w:rPr>
              <w:t>201</w:t>
            </w:r>
            <w:r w:rsidR="0038419F">
              <w:rPr>
                <w:rFonts w:ascii="Times New Roman" w:hAnsi="Times New Roman" w:cs="Times New Roman"/>
                <w:b/>
                <w:bCs/>
                <w:sz w:val="26"/>
                <w:szCs w:val="26"/>
              </w:rPr>
              <w:t>3</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1. Doanh thu bán hàng và cung cấp dịch vụ</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bCs/>
                <w:sz w:val="26"/>
                <w:szCs w:val="26"/>
              </w:rPr>
            </w:pPr>
            <w:r w:rsidRPr="0038419F">
              <w:rPr>
                <w:rFonts w:ascii="Times New Roman" w:hAnsi="Times New Roman" w:cs="Times New Roman"/>
                <w:b/>
                <w:bCs/>
                <w:sz w:val="26"/>
                <w:szCs w:val="26"/>
              </w:rPr>
              <w:t>210.980.908.560</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b/>
                <w:bCs/>
                <w:sz w:val="26"/>
                <w:szCs w:val="26"/>
              </w:rPr>
            </w:pPr>
            <w:r>
              <w:rPr>
                <w:rFonts w:ascii="Times New Roman" w:hAnsi="Times New Roman" w:cs="Times New Roman"/>
                <w:b/>
                <w:bCs/>
                <w:sz w:val="26"/>
                <w:szCs w:val="26"/>
              </w:rPr>
              <w:t>220.497.897.604</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2D192D">
            <w:pPr>
              <w:jc w:val="right"/>
              <w:rPr>
                <w:rFonts w:ascii="Times New Roman" w:hAnsi="Times New Roman" w:cs="Times New Roman"/>
                <w:b/>
                <w:sz w:val="26"/>
                <w:szCs w:val="26"/>
              </w:rPr>
            </w:pPr>
            <w:r w:rsidRPr="005E4AE4">
              <w:rPr>
                <w:rFonts w:ascii="Times New Roman" w:hAnsi="Times New Roman" w:cs="Times New Roman"/>
                <w:b/>
                <w:sz w:val="26"/>
                <w:szCs w:val="26"/>
              </w:rPr>
              <w:t>105%</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2. Các khoản giảm trừ doanh thu</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1.584.263.651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sz w:val="26"/>
                <w:szCs w:val="26"/>
              </w:rPr>
            </w:pPr>
            <w:r>
              <w:rPr>
                <w:rFonts w:ascii="Times New Roman" w:hAnsi="Times New Roman" w:cs="Times New Roman"/>
                <w:sz w:val="26"/>
                <w:szCs w:val="26"/>
              </w:rPr>
              <w:t>766.016.998</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ED104A">
            <w:pPr>
              <w:rPr>
                <w:rFonts w:ascii="Times New Roman" w:hAnsi="Times New Roman" w:cs="Times New Roman"/>
                <w:b/>
                <w:bCs/>
                <w:sz w:val="26"/>
                <w:szCs w:val="26"/>
              </w:rPr>
            </w:pPr>
            <w:r w:rsidRPr="009D11A0">
              <w:rPr>
                <w:rFonts w:ascii="Times New Roman" w:hAnsi="Times New Roman" w:cs="Times New Roman"/>
                <w:b/>
                <w:bCs/>
                <w:sz w:val="26"/>
                <w:szCs w:val="26"/>
              </w:rPr>
              <w:t>3. DT thuần về bán hàng và c</w:t>
            </w:r>
            <w:r>
              <w:rPr>
                <w:rFonts w:ascii="Times New Roman" w:hAnsi="Times New Roman" w:cs="Times New Roman"/>
                <w:b/>
                <w:bCs/>
                <w:sz w:val="26"/>
                <w:szCs w:val="26"/>
              </w:rPr>
              <w:t>.</w:t>
            </w:r>
            <w:r w:rsidRPr="009D11A0">
              <w:rPr>
                <w:rFonts w:ascii="Times New Roman" w:hAnsi="Times New Roman" w:cs="Times New Roman"/>
                <w:b/>
                <w:bCs/>
                <w:sz w:val="26"/>
                <w:szCs w:val="26"/>
              </w:rPr>
              <w:t xml:space="preserve">cấp dịch </w:t>
            </w:r>
            <w:r>
              <w:rPr>
                <w:rFonts w:ascii="Times New Roman" w:hAnsi="Times New Roman" w:cs="Times New Roman"/>
                <w:b/>
                <w:bCs/>
                <w:sz w:val="26"/>
                <w:szCs w:val="26"/>
              </w:rPr>
              <w:t>vụ</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 xml:space="preserve">209.396.644.909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b/>
                <w:sz w:val="26"/>
                <w:szCs w:val="26"/>
              </w:rPr>
            </w:pPr>
            <w:r>
              <w:rPr>
                <w:rFonts w:ascii="Times New Roman" w:hAnsi="Times New Roman" w:cs="Times New Roman"/>
                <w:b/>
                <w:sz w:val="26"/>
                <w:szCs w:val="26"/>
              </w:rPr>
              <w:t>219.731.880.606</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D83077">
            <w:pPr>
              <w:jc w:val="right"/>
              <w:rPr>
                <w:rFonts w:ascii="Times New Roman" w:hAnsi="Times New Roman" w:cs="Times New Roman"/>
                <w:b/>
                <w:sz w:val="26"/>
                <w:szCs w:val="26"/>
              </w:rPr>
            </w:pPr>
            <w:r w:rsidRPr="005E4AE4">
              <w:rPr>
                <w:rFonts w:ascii="Times New Roman" w:hAnsi="Times New Roman" w:cs="Times New Roman"/>
                <w:b/>
                <w:sz w:val="26"/>
                <w:szCs w:val="26"/>
              </w:rPr>
              <w:t>105%</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4. Giá vốn hàng bán</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141.011.925.950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sz w:val="26"/>
                <w:szCs w:val="26"/>
              </w:rPr>
            </w:pPr>
            <w:r>
              <w:rPr>
                <w:rFonts w:ascii="Times New Roman" w:hAnsi="Times New Roman" w:cs="Times New Roman"/>
                <w:sz w:val="26"/>
                <w:szCs w:val="26"/>
              </w:rPr>
              <w:t>156.099.328.646</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2D192D" w:rsidP="00075440">
            <w:pPr>
              <w:jc w:val="right"/>
              <w:rPr>
                <w:rFonts w:ascii="Times New Roman" w:hAnsi="Times New Roman" w:cs="Times New Roman"/>
                <w:sz w:val="26"/>
                <w:szCs w:val="26"/>
              </w:rPr>
            </w:pPr>
            <w:r>
              <w:rPr>
                <w:rFonts w:ascii="Times New Roman" w:hAnsi="Times New Roman" w:cs="Times New Roman"/>
                <w:sz w:val="26"/>
                <w:szCs w:val="26"/>
              </w:rPr>
              <w:t>11</w:t>
            </w:r>
            <w:r w:rsidR="00075440">
              <w:rPr>
                <w:rFonts w:ascii="Times New Roman" w:hAnsi="Times New Roman" w:cs="Times New Roman"/>
                <w:sz w:val="26"/>
                <w:szCs w:val="26"/>
              </w:rPr>
              <w:t>1</w:t>
            </w:r>
            <w:r>
              <w:rPr>
                <w:rFonts w:ascii="Times New Roman" w:hAnsi="Times New Roman" w:cs="Times New Roman"/>
                <w:sz w:val="26"/>
                <w:szCs w:val="26"/>
              </w:rPr>
              <w:t>%</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ED104A">
            <w:pPr>
              <w:rPr>
                <w:rFonts w:ascii="Times New Roman" w:hAnsi="Times New Roman" w:cs="Times New Roman"/>
                <w:b/>
                <w:bCs/>
                <w:sz w:val="26"/>
                <w:szCs w:val="26"/>
              </w:rPr>
            </w:pPr>
            <w:r w:rsidRPr="009D11A0">
              <w:rPr>
                <w:rFonts w:ascii="Times New Roman" w:hAnsi="Times New Roman" w:cs="Times New Roman"/>
                <w:b/>
                <w:bCs/>
                <w:sz w:val="26"/>
                <w:szCs w:val="26"/>
              </w:rPr>
              <w:t>5. LN gộp về bán hàng và c</w:t>
            </w:r>
            <w:r>
              <w:rPr>
                <w:rFonts w:ascii="Times New Roman" w:hAnsi="Times New Roman" w:cs="Times New Roman"/>
                <w:b/>
                <w:bCs/>
                <w:sz w:val="26"/>
                <w:szCs w:val="26"/>
              </w:rPr>
              <w:t>.</w:t>
            </w:r>
            <w:r w:rsidRPr="009D11A0">
              <w:rPr>
                <w:rFonts w:ascii="Times New Roman" w:hAnsi="Times New Roman" w:cs="Times New Roman"/>
                <w:b/>
                <w:bCs/>
                <w:sz w:val="26"/>
                <w:szCs w:val="26"/>
              </w:rPr>
              <w:t>cấp dịch vụ</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68.384.718.959</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b/>
                <w:sz w:val="26"/>
                <w:szCs w:val="26"/>
              </w:rPr>
            </w:pPr>
            <w:r>
              <w:rPr>
                <w:rFonts w:ascii="Times New Roman" w:hAnsi="Times New Roman" w:cs="Times New Roman"/>
                <w:b/>
                <w:sz w:val="26"/>
                <w:szCs w:val="26"/>
              </w:rPr>
              <w:t>63.632.551.960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075440">
            <w:pPr>
              <w:jc w:val="right"/>
              <w:rPr>
                <w:rFonts w:ascii="Times New Roman" w:hAnsi="Times New Roman" w:cs="Times New Roman"/>
                <w:b/>
                <w:sz w:val="26"/>
                <w:szCs w:val="26"/>
              </w:rPr>
            </w:pPr>
            <w:r w:rsidRPr="005E4AE4">
              <w:rPr>
                <w:rFonts w:ascii="Times New Roman" w:hAnsi="Times New Roman" w:cs="Times New Roman"/>
                <w:b/>
                <w:sz w:val="26"/>
                <w:szCs w:val="26"/>
              </w:rPr>
              <w:t>9</w:t>
            </w:r>
            <w:r w:rsidR="00075440">
              <w:rPr>
                <w:rFonts w:ascii="Times New Roman" w:hAnsi="Times New Roman" w:cs="Times New Roman"/>
                <w:b/>
                <w:sz w:val="26"/>
                <w:szCs w:val="26"/>
              </w:rPr>
              <w:t>3</w:t>
            </w:r>
            <w:r w:rsidRPr="005E4AE4">
              <w:rPr>
                <w:rFonts w:ascii="Times New Roman" w:hAnsi="Times New Roman" w:cs="Times New Roman"/>
                <w:b/>
                <w:sz w:val="26"/>
                <w:szCs w:val="26"/>
              </w:rPr>
              <w:t>%</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6. Doanh thu hoạt động tài chính</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420.773.045 </w:t>
            </w:r>
          </w:p>
        </w:tc>
        <w:tc>
          <w:tcPr>
            <w:tcW w:w="1157" w:type="pct"/>
            <w:tcBorders>
              <w:top w:val="nil"/>
              <w:left w:val="nil"/>
              <w:bottom w:val="single" w:sz="4" w:space="0" w:color="000000"/>
              <w:right w:val="nil"/>
            </w:tcBorders>
            <w:shd w:val="clear" w:color="auto" w:fill="auto"/>
            <w:noWrap/>
            <w:vAlign w:val="bottom"/>
          </w:tcPr>
          <w:p w:rsidR="0038419F" w:rsidRPr="00EA2AA9" w:rsidRDefault="006B268E" w:rsidP="00D83077">
            <w:pPr>
              <w:jc w:val="right"/>
              <w:rPr>
                <w:rFonts w:ascii="Times New Roman" w:hAnsi="Times New Roman" w:cs="Times New Roman"/>
                <w:sz w:val="26"/>
                <w:szCs w:val="26"/>
              </w:rPr>
            </w:pPr>
            <w:r>
              <w:rPr>
                <w:rFonts w:ascii="Times New Roman" w:hAnsi="Times New Roman" w:cs="Times New Roman"/>
                <w:sz w:val="26"/>
                <w:szCs w:val="26"/>
              </w:rPr>
              <w:t>901.520.520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2D192D" w:rsidP="00D83077">
            <w:pPr>
              <w:jc w:val="right"/>
              <w:rPr>
                <w:rFonts w:ascii="Times New Roman" w:hAnsi="Times New Roman" w:cs="Times New Roman"/>
                <w:sz w:val="26"/>
                <w:szCs w:val="26"/>
              </w:rPr>
            </w:pPr>
            <w:r>
              <w:rPr>
                <w:rFonts w:ascii="Times New Roman" w:hAnsi="Times New Roman" w:cs="Times New Roman"/>
                <w:sz w:val="26"/>
                <w:szCs w:val="26"/>
              </w:rPr>
              <w:t>214%</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7. Chi phí tài chính</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5.727.945.468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sz w:val="26"/>
                <w:szCs w:val="26"/>
              </w:rPr>
            </w:pPr>
            <w:r>
              <w:rPr>
                <w:rFonts w:ascii="Times New Roman" w:hAnsi="Times New Roman" w:cs="Times New Roman"/>
                <w:sz w:val="26"/>
                <w:szCs w:val="26"/>
              </w:rPr>
              <w:t>3.819.406.615</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i/>
                <w:sz w:val="26"/>
                <w:szCs w:val="26"/>
              </w:rPr>
            </w:pPr>
            <w:r w:rsidRPr="009D11A0">
              <w:rPr>
                <w:rFonts w:ascii="Times New Roman" w:hAnsi="Times New Roman" w:cs="Times New Roman"/>
                <w:i/>
                <w:sz w:val="26"/>
                <w:szCs w:val="26"/>
              </w:rPr>
              <w:t xml:space="preserve">  - Trong đó: Chi phí lãi vay</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i/>
                <w:sz w:val="26"/>
                <w:szCs w:val="26"/>
              </w:rPr>
            </w:pPr>
            <w:r w:rsidRPr="0038419F">
              <w:rPr>
                <w:rFonts w:ascii="Times New Roman" w:hAnsi="Times New Roman" w:cs="Times New Roman"/>
                <w:i/>
                <w:sz w:val="26"/>
                <w:szCs w:val="26"/>
              </w:rPr>
              <w:t xml:space="preserve">5.709.906.180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i/>
                <w:sz w:val="26"/>
                <w:szCs w:val="26"/>
              </w:rPr>
            </w:pPr>
            <w:r>
              <w:rPr>
                <w:rFonts w:ascii="Times New Roman" w:hAnsi="Times New Roman" w:cs="Times New Roman"/>
                <w:i/>
                <w:sz w:val="26"/>
                <w:szCs w:val="26"/>
              </w:rPr>
              <w:t>3.565.044.360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2D192D" w:rsidP="00D83077">
            <w:pPr>
              <w:jc w:val="right"/>
              <w:rPr>
                <w:rFonts w:ascii="Times New Roman" w:hAnsi="Times New Roman" w:cs="Times New Roman"/>
                <w:sz w:val="26"/>
                <w:szCs w:val="26"/>
              </w:rPr>
            </w:pPr>
            <w:r>
              <w:rPr>
                <w:rFonts w:ascii="Times New Roman" w:hAnsi="Times New Roman" w:cs="Times New Roman"/>
                <w:sz w:val="26"/>
                <w:szCs w:val="26"/>
              </w:rPr>
              <w:t>62%</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8. Chi phí bán hàng</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15.028.026.940</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sz w:val="26"/>
                <w:szCs w:val="26"/>
              </w:rPr>
            </w:pPr>
            <w:r>
              <w:rPr>
                <w:rFonts w:ascii="Times New Roman" w:hAnsi="Times New Roman" w:cs="Times New Roman"/>
                <w:sz w:val="26"/>
                <w:szCs w:val="26"/>
              </w:rPr>
              <w:t>14.525.834.664</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2D192D" w:rsidP="00D83077">
            <w:pPr>
              <w:jc w:val="right"/>
              <w:rPr>
                <w:rFonts w:ascii="Times New Roman" w:hAnsi="Times New Roman" w:cs="Times New Roman"/>
                <w:sz w:val="26"/>
                <w:szCs w:val="26"/>
              </w:rPr>
            </w:pPr>
            <w:r>
              <w:rPr>
                <w:rFonts w:ascii="Times New Roman" w:hAnsi="Times New Roman" w:cs="Times New Roman"/>
                <w:sz w:val="26"/>
                <w:szCs w:val="26"/>
              </w:rPr>
              <w:t>97%</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9. Chi phí quản lý doanh nghiệp</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24.791.627.003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sz w:val="26"/>
                <w:szCs w:val="26"/>
              </w:rPr>
            </w:pPr>
            <w:r>
              <w:rPr>
                <w:rFonts w:ascii="Times New Roman" w:hAnsi="Times New Roman" w:cs="Times New Roman"/>
                <w:sz w:val="26"/>
                <w:szCs w:val="26"/>
              </w:rPr>
              <w:t>20.638.217.554</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2D192D" w:rsidP="00075440">
            <w:pPr>
              <w:jc w:val="right"/>
              <w:rPr>
                <w:rFonts w:ascii="Times New Roman" w:hAnsi="Times New Roman" w:cs="Times New Roman"/>
                <w:sz w:val="26"/>
                <w:szCs w:val="26"/>
              </w:rPr>
            </w:pPr>
            <w:r>
              <w:rPr>
                <w:rFonts w:ascii="Times New Roman" w:hAnsi="Times New Roman" w:cs="Times New Roman"/>
                <w:sz w:val="26"/>
                <w:szCs w:val="26"/>
              </w:rPr>
              <w:t>8</w:t>
            </w:r>
            <w:r w:rsidR="00075440">
              <w:rPr>
                <w:rFonts w:ascii="Times New Roman" w:hAnsi="Times New Roman" w:cs="Times New Roman"/>
                <w:sz w:val="26"/>
                <w:szCs w:val="26"/>
              </w:rPr>
              <w:t>3</w:t>
            </w:r>
            <w:r>
              <w:rPr>
                <w:rFonts w:ascii="Times New Roman" w:hAnsi="Times New Roman" w:cs="Times New Roman"/>
                <w:sz w:val="26"/>
                <w:szCs w:val="26"/>
              </w:rPr>
              <w:t>%</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b/>
                <w:bCs/>
                <w:sz w:val="26"/>
                <w:szCs w:val="26"/>
              </w:rPr>
            </w:pPr>
            <w:r w:rsidRPr="009D11A0">
              <w:rPr>
                <w:rFonts w:ascii="Times New Roman" w:hAnsi="Times New Roman" w:cs="Times New Roman"/>
                <w:b/>
                <w:bCs/>
                <w:sz w:val="26"/>
                <w:szCs w:val="26"/>
              </w:rPr>
              <w:t>10. LN thuần từ hoạt động kinh doanh</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 xml:space="preserve">23.257.892.593 </w:t>
            </w:r>
          </w:p>
        </w:tc>
        <w:tc>
          <w:tcPr>
            <w:tcW w:w="1157" w:type="pct"/>
            <w:tcBorders>
              <w:top w:val="nil"/>
              <w:left w:val="nil"/>
              <w:bottom w:val="single" w:sz="4" w:space="0" w:color="000000"/>
              <w:right w:val="nil"/>
            </w:tcBorders>
            <w:shd w:val="clear" w:color="auto" w:fill="auto"/>
            <w:noWrap/>
            <w:vAlign w:val="bottom"/>
          </w:tcPr>
          <w:p w:rsidR="0038419F" w:rsidRPr="00EA2AA9" w:rsidRDefault="003A5874" w:rsidP="00D83077">
            <w:pPr>
              <w:jc w:val="right"/>
              <w:rPr>
                <w:rFonts w:ascii="Times New Roman" w:hAnsi="Times New Roman" w:cs="Times New Roman"/>
                <w:b/>
                <w:sz w:val="26"/>
                <w:szCs w:val="26"/>
              </w:rPr>
            </w:pPr>
            <w:r>
              <w:rPr>
                <w:rFonts w:ascii="Times New Roman" w:hAnsi="Times New Roman" w:cs="Times New Roman"/>
                <w:b/>
                <w:sz w:val="26"/>
                <w:szCs w:val="26"/>
              </w:rPr>
              <w:t>25.550.613.647</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D83077">
            <w:pPr>
              <w:jc w:val="right"/>
              <w:rPr>
                <w:rFonts w:ascii="Times New Roman" w:hAnsi="Times New Roman" w:cs="Times New Roman"/>
                <w:b/>
                <w:sz w:val="26"/>
                <w:szCs w:val="26"/>
              </w:rPr>
            </w:pPr>
            <w:r w:rsidRPr="005E4AE4">
              <w:rPr>
                <w:rFonts w:ascii="Times New Roman" w:hAnsi="Times New Roman" w:cs="Times New Roman"/>
                <w:b/>
                <w:sz w:val="26"/>
                <w:szCs w:val="26"/>
              </w:rPr>
              <w:t>110%</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11. Thu nhập khác</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1.994.306.595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D83077">
            <w:pPr>
              <w:jc w:val="right"/>
              <w:rPr>
                <w:rFonts w:ascii="Times New Roman" w:hAnsi="Times New Roman" w:cs="Times New Roman"/>
                <w:sz w:val="26"/>
                <w:szCs w:val="26"/>
              </w:rPr>
            </w:pPr>
            <w:r>
              <w:rPr>
                <w:rFonts w:ascii="Times New Roman" w:hAnsi="Times New Roman" w:cs="Times New Roman"/>
                <w:sz w:val="26"/>
                <w:szCs w:val="26"/>
              </w:rPr>
              <w:t>747.044.554</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12. Chi phí khác</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330.167.439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D83077">
            <w:pPr>
              <w:jc w:val="right"/>
              <w:rPr>
                <w:rFonts w:ascii="Times New Roman" w:hAnsi="Times New Roman" w:cs="Times New Roman"/>
                <w:sz w:val="26"/>
                <w:szCs w:val="26"/>
              </w:rPr>
            </w:pPr>
            <w:r>
              <w:rPr>
                <w:rFonts w:ascii="Times New Roman" w:hAnsi="Times New Roman" w:cs="Times New Roman"/>
                <w:sz w:val="26"/>
                <w:szCs w:val="26"/>
              </w:rPr>
              <w:t>521.389.971</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b/>
                <w:bCs/>
                <w:sz w:val="26"/>
                <w:szCs w:val="26"/>
              </w:rPr>
            </w:pPr>
            <w:r w:rsidRPr="009D11A0">
              <w:rPr>
                <w:rFonts w:ascii="Times New Roman" w:hAnsi="Times New Roman" w:cs="Times New Roman"/>
                <w:b/>
                <w:bCs/>
                <w:sz w:val="26"/>
                <w:szCs w:val="26"/>
              </w:rPr>
              <w:t>13. Lợi nhuận khác</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 xml:space="preserve">1.664.139.156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D83077">
            <w:pPr>
              <w:jc w:val="right"/>
              <w:rPr>
                <w:rFonts w:ascii="Times New Roman" w:hAnsi="Times New Roman" w:cs="Times New Roman"/>
                <w:b/>
                <w:sz w:val="26"/>
                <w:szCs w:val="26"/>
              </w:rPr>
            </w:pPr>
            <w:r>
              <w:rPr>
                <w:rFonts w:ascii="Times New Roman" w:hAnsi="Times New Roman" w:cs="Times New Roman"/>
                <w:b/>
                <w:sz w:val="26"/>
                <w:szCs w:val="26"/>
              </w:rPr>
              <w:t>225.654.583</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b/>
                <w:bCs/>
                <w:sz w:val="26"/>
                <w:szCs w:val="26"/>
              </w:rPr>
            </w:pPr>
            <w:r w:rsidRPr="009D11A0">
              <w:rPr>
                <w:rFonts w:ascii="Times New Roman" w:hAnsi="Times New Roman" w:cs="Times New Roman"/>
                <w:b/>
                <w:bCs/>
                <w:sz w:val="26"/>
                <w:szCs w:val="26"/>
              </w:rPr>
              <w:t>14. Tổng lợi nhuận kế toán trước thuế</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 xml:space="preserve">24.922.031.749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D83077">
            <w:pPr>
              <w:jc w:val="right"/>
              <w:rPr>
                <w:rFonts w:ascii="Times New Roman" w:hAnsi="Times New Roman" w:cs="Times New Roman"/>
                <w:b/>
                <w:sz w:val="26"/>
                <w:szCs w:val="26"/>
              </w:rPr>
            </w:pPr>
            <w:r>
              <w:rPr>
                <w:rFonts w:ascii="Times New Roman" w:hAnsi="Times New Roman" w:cs="Times New Roman"/>
                <w:b/>
                <w:sz w:val="26"/>
                <w:szCs w:val="26"/>
              </w:rPr>
              <w:t>25.776.268.230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075440">
            <w:pPr>
              <w:jc w:val="right"/>
              <w:rPr>
                <w:rFonts w:ascii="Times New Roman" w:hAnsi="Times New Roman" w:cs="Times New Roman"/>
                <w:b/>
                <w:sz w:val="26"/>
                <w:szCs w:val="26"/>
              </w:rPr>
            </w:pPr>
            <w:r w:rsidRPr="005E4AE4">
              <w:rPr>
                <w:rFonts w:ascii="Times New Roman" w:hAnsi="Times New Roman" w:cs="Times New Roman"/>
                <w:b/>
                <w:sz w:val="26"/>
                <w:szCs w:val="26"/>
              </w:rPr>
              <w:t>10</w:t>
            </w:r>
            <w:r w:rsidR="00075440">
              <w:rPr>
                <w:rFonts w:ascii="Times New Roman" w:hAnsi="Times New Roman" w:cs="Times New Roman"/>
                <w:b/>
                <w:sz w:val="26"/>
                <w:szCs w:val="26"/>
              </w:rPr>
              <w:t>3</w:t>
            </w:r>
            <w:r w:rsidRPr="005E4AE4">
              <w:rPr>
                <w:rFonts w:ascii="Times New Roman" w:hAnsi="Times New Roman" w:cs="Times New Roman"/>
                <w:b/>
                <w:sz w:val="26"/>
                <w:szCs w:val="26"/>
              </w:rPr>
              <w:t>%</w:t>
            </w: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15. Chi phí thuế TNDN hiện hành</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6.301.566.447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5F33E3">
            <w:pPr>
              <w:jc w:val="right"/>
              <w:rPr>
                <w:rFonts w:ascii="Times New Roman" w:hAnsi="Times New Roman" w:cs="Times New Roman"/>
                <w:sz w:val="26"/>
                <w:szCs w:val="26"/>
              </w:rPr>
            </w:pPr>
            <w:r>
              <w:rPr>
                <w:rFonts w:ascii="Times New Roman" w:hAnsi="Times New Roman" w:cs="Times New Roman"/>
                <w:sz w:val="26"/>
                <w:szCs w:val="26"/>
              </w:rPr>
              <w:t>5.681.</w:t>
            </w:r>
            <w:r w:rsidR="005F33E3">
              <w:rPr>
                <w:rFonts w:ascii="Times New Roman" w:hAnsi="Times New Roman" w:cs="Times New Roman"/>
                <w:sz w:val="26"/>
                <w:szCs w:val="26"/>
              </w:rPr>
              <w:t>968.270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jc w:val="right"/>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sz w:val="26"/>
                <w:szCs w:val="26"/>
              </w:rPr>
            </w:pPr>
            <w:r w:rsidRPr="009D11A0">
              <w:rPr>
                <w:rFonts w:ascii="Times New Roman" w:hAnsi="Times New Roman" w:cs="Times New Roman"/>
                <w:sz w:val="26"/>
                <w:szCs w:val="26"/>
              </w:rPr>
              <w:t>16. Chi phí thuế TNDN hoãn lại</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sz w:val="26"/>
                <w:szCs w:val="26"/>
              </w:rPr>
            </w:pPr>
            <w:r w:rsidRPr="0038419F">
              <w:rPr>
                <w:rFonts w:ascii="Times New Roman" w:hAnsi="Times New Roman" w:cs="Times New Roman"/>
                <w:sz w:val="26"/>
                <w:szCs w:val="26"/>
              </w:rPr>
              <w:t xml:space="preserve">                        -   </w:t>
            </w:r>
          </w:p>
        </w:tc>
        <w:tc>
          <w:tcPr>
            <w:tcW w:w="1157" w:type="pct"/>
            <w:tcBorders>
              <w:top w:val="nil"/>
              <w:left w:val="nil"/>
              <w:bottom w:val="single" w:sz="4" w:space="0" w:color="000000"/>
              <w:right w:val="nil"/>
            </w:tcBorders>
            <w:shd w:val="clear" w:color="auto" w:fill="auto"/>
            <w:noWrap/>
            <w:vAlign w:val="bottom"/>
          </w:tcPr>
          <w:p w:rsidR="0038419F" w:rsidRPr="00EA2AA9" w:rsidRDefault="006B268E" w:rsidP="00D83077">
            <w:pPr>
              <w:jc w:val="right"/>
              <w:rPr>
                <w:rFonts w:ascii="Times New Roman" w:hAnsi="Times New Roman" w:cs="Times New Roman"/>
                <w:sz w:val="26"/>
                <w:szCs w:val="26"/>
              </w:rPr>
            </w:pPr>
            <w:r>
              <w:rPr>
                <w:rFonts w:ascii="Times New Roman" w:hAnsi="Times New Roman" w:cs="Times New Roman"/>
                <w:sz w:val="26"/>
                <w:szCs w:val="26"/>
              </w:rPr>
              <w:t>-</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1A64A0" w:rsidRDefault="0038419F" w:rsidP="00D83077">
            <w:pPr>
              <w:rPr>
                <w:rFonts w:ascii="Times New Roman" w:hAnsi="Times New Roman" w:cs="Times New Roman"/>
                <w:sz w:val="26"/>
                <w:szCs w:val="26"/>
              </w:rPr>
            </w:pPr>
          </w:p>
        </w:tc>
      </w:tr>
      <w:tr w:rsidR="0038419F" w:rsidRPr="001A64A0" w:rsidTr="008243E1">
        <w:trPr>
          <w:trHeight w:val="240"/>
        </w:trPr>
        <w:tc>
          <w:tcPr>
            <w:tcW w:w="2141" w:type="pct"/>
            <w:tcBorders>
              <w:top w:val="nil"/>
              <w:left w:val="single" w:sz="4" w:space="0" w:color="000000"/>
              <w:bottom w:val="single" w:sz="4" w:space="0" w:color="000000"/>
              <w:right w:val="single" w:sz="4" w:space="0" w:color="000000"/>
            </w:tcBorders>
            <w:shd w:val="clear" w:color="auto" w:fill="auto"/>
            <w:noWrap/>
            <w:vAlign w:val="bottom"/>
          </w:tcPr>
          <w:p w:rsidR="0038419F" w:rsidRPr="009D11A0" w:rsidRDefault="0038419F" w:rsidP="00D83077">
            <w:pPr>
              <w:rPr>
                <w:rFonts w:ascii="Times New Roman" w:hAnsi="Times New Roman" w:cs="Times New Roman"/>
                <w:b/>
                <w:bCs/>
                <w:sz w:val="26"/>
                <w:szCs w:val="26"/>
              </w:rPr>
            </w:pPr>
            <w:r w:rsidRPr="009D11A0">
              <w:rPr>
                <w:rFonts w:ascii="Times New Roman" w:hAnsi="Times New Roman" w:cs="Times New Roman"/>
                <w:b/>
                <w:bCs/>
                <w:sz w:val="26"/>
                <w:szCs w:val="26"/>
              </w:rPr>
              <w:t>17. LN sau thuế thu nhập doanh nghiệp</w:t>
            </w:r>
          </w:p>
        </w:tc>
        <w:tc>
          <w:tcPr>
            <w:tcW w:w="1193" w:type="pct"/>
            <w:tcBorders>
              <w:top w:val="nil"/>
              <w:left w:val="nil"/>
              <w:bottom w:val="single" w:sz="4" w:space="0" w:color="000000"/>
              <w:right w:val="single" w:sz="4" w:space="0" w:color="000000"/>
            </w:tcBorders>
            <w:shd w:val="clear" w:color="auto" w:fill="auto"/>
            <w:noWrap/>
            <w:vAlign w:val="bottom"/>
          </w:tcPr>
          <w:p w:rsidR="0038419F" w:rsidRPr="0038419F" w:rsidRDefault="0038419F" w:rsidP="00983598">
            <w:pPr>
              <w:jc w:val="right"/>
              <w:rPr>
                <w:rFonts w:ascii="Times New Roman" w:hAnsi="Times New Roman" w:cs="Times New Roman"/>
                <w:b/>
                <w:sz w:val="26"/>
                <w:szCs w:val="26"/>
              </w:rPr>
            </w:pPr>
            <w:r w:rsidRPr="0038419F">
              <w:rPr>
                <w:rFonts w:ascii="Times New Roman" w:hAnsi="Times New Roman" w:cs="Times New Roman"/>
                <w:b/>
                <w:sz w:val="26"/>
                <w:szCs w:val="26"/>
              </w:rPr>
              <w:t xml:space="preserve">18.620.465.302 </w:t>
            </w:r>
          </w:p>
        </w:tc>
        <w:tc>
          <w:tcPr>
            <w:tcW w:w="1157" w:type="pct"/>
            <w:tcBorders>
              <w:top w:val="nil"/>
              <w:left w:val="nil"/>
              <w:bottom w:val="single" w:sz="4" w:space="0" w:color="000000"/>
              <w:right w:val="nil"/>
            </w:tcBorders>
            <w:shd w:val="clear" w:color="auto" w:fill="auto"/>
            <w:noWrap/>
            <w:vAlign w:val="bottom"/>
          </w:tcPr>
          <w:p w:rsidR="0038419F" w:rsidRPr="00EA2AA9" w:rsidRDefault="00A17414" w:rsidP="00D83077">
            <w:pPr>
              <w:jc w:val="right"/>
              <w:rPr>
                <w:rFonts w:ascii="Times New Roman" w:hAnsi="Times New Roman" w:cs="Times New Roman"/>
                <w:b/>
                <w:sz w:val="26"/>
                <w:szCs w:val="26"/>
              </w:rPr>
            </w:pPr>
            <w:r>
              <w:rPr>
                <w:rFonts w:ascii="Times New Roman" w:hAnsi="Times New Roman" w:cs="Times New Roman"/>
                <w:b/>
                <w:sz w:val="26"/>
                <w:szCs w:val="26"/>
              </w:rPr>
              <w:t>20.094.299.960</w:t>
            </w:r>
          </w:p>
        </w:tc>
        <w:tc>
          <w:tcPr>
            <w:tcW w:w="509" w:type="pct"/>
            <w:tcBorders>
              <w:top w:val="nil"/>
              <w:left w:val="single" w:sz="4" w:space="0" w:color="auto"/>
              <w:bottom w:val="single" w:sz="4" w:space="0" w:color="auto"/>
              <w:right w:val="single" w:sz="4" w:space="0" w:color="auto"/>
            </w:tcBorders>
            <w:shd w:val="clear" w:color="auto" w:fill="auto"/>
            <w:noWrap/>
            <w:vAlign w:val="bottom"/>
          </w:tcPr>
          <w:p w:rsidR="0038419F" w:rsidRPr="005E4AE4" w:rsidRDefault="002D192D" w:rsidP="00D83077">
            <w:pPr>
              <w:jc w:val="right"/>
              <w:rPr>
                <w:rFonts w:ascii="Times New Roman" w:hAnsi="Times New Roman" w:cs="Times New Roman"/>
                <w:b/>
                <w:sz w:val="26"/>
                <w:szCs w:val="26"/>
              </w:rPr>
            </w:pPr>
            <w:r w:rsidRPr="005E4AE4">
              <w:rPr>
                <w:rFonts w:ascii="Times New Roman" w:hAnsi="Times New Roman" w:cs="Times New Roman"/>
                <w:b/>
                <w:sz w:val="26"/>
                <w:szCs w:val="26"/>
              </w:rPr>
              <w:t>108%</w:t>
            </w:r>
          </w:p>
        </w:tc>
      </w:tr>
    </w:tbl>
    <w:p w:rsidR="005D0560" w:rsidRPr="005D0560" w:rsidRDefault="005D0560" w:rsidP="008243E1">
      <w:pPr>
        <w:pStyle w:val="ListParagraph"/>
        <w:numPr>
          <w:ilvl w:val="0"/>
          <w:numId w:val="34"/>
        </w:numPr>
        <w:spacing w:before="120" w:after="120" w:line="288" w:lineRule="auto"/>
        <w:ind w:left="357" w:hanging="357"/>
        <w:contextualSpacing w:val="0"/>
        <w:jc w:val="both"/>
        <w:rPr>
          <w:rFonts w:ascii="Times New Roman" w:hAnsi="Times New Roman"/>
          <w:b/>
          <w:sz w:val="26"/>
          <w:szCs w:val="26"/>
          <w:u w:val="single"/>
        </w:rPr>
      </w:pPr>
      <w:r w:rsidRPr="005D0560">
        <w:rPr>
          <w:rFonts w:ascii="Times New Roman" w:hAnsi="Times New Roman"/>
          <w:b/>
          <w:sz w:val="26"/>
          <w:szCs w:val="26"/>
          <w:u w:val="single"/>
        </w:rPr>
        <w:t>Các chỉ ti</w:t>
      </w:r>
      <w:r w:rsidRPr="005D0560">
        <w:rPr>
          <w:rFonts w:ascii="Times New Roman" w:hAnsi="Times New Roman" w:cs=".VnTime"/>
          <w:b/>
          <w:sz w:val="26"/>
          <w:szCs w:val="26"/>
          <w:u w:val="single"/>
        </w:rPr>
        <w:t>ê</w:t>
      </w:r>
      <w:r w:rsidRPr="005D0560">
        <w:rPr>
          <w:rFonts w:ascii="Times New Roman" w:hAnsi="Times New Roman"/>
          <w:b/>
          <w:sz w:val="26"/>
          <w:szCs w:val="26"/>
          <w:u w:val="single"/>
        </w:rPr>
        <w:t>u tài ch</w:t>
      </w:r>
      <w:r w:rsidRPr="005D0560">
        <w:rPr>
          <w:rFonts w:ascii="Times New Roman" w:hAnsi="Times New Roman" w:cs=".VnTime"/>
          <w:b/>
          <w:sz w:val="26"/>
          <w:szCs w:val="26"/>
          <w:u w:val="single"/>
        </w:rPr>
        <w:t>í</w:t>
      </w:r>
      <w:r w:rsidRPr="005D0560">
        <w:rPr>
          <w:rFonts w:ascii="Times New Roman" w:hAnsi="Times New Roman"/>
          <w:b/>
          <w:sz w:val="26"/>
          <w:szCs w:val="26"/>
          <w:u w:val="single"/>
        </w:rPr>
        <w:t>nh cơ bản :</w:t>
      </w:r>
    </w:p>
    <w:tbl>
      <w:tblPr>
        <w:tblStyle w:val="TableGrid"/>
        <w:tblW w:w="5000" w:type="pct"/>
        <w:tblLook w:val="04A0" w:firstRow="1" w:lastRow="0" w:firstColumn="1" w:lastColumn="0" w:noHBand="0" w:noVBand="1"/>
      </w:tblPr>
      <w:tblGrid>
        <w:gridCol w:w="6927"/>
        <w:gridCol w:w="1449"/>
        <w:gridCol w:w="1478"/>
      </w:tblGrid>
      <w:tr w:rsidR="005D0560" w:rsidTr="008243E1">
        <w:tc>
          <w:tcPr>
            <w:tcW w:w="3514" w:type="pct"/>
          </w:tcPr>
          <w:p w:rsidR="005D0560" w:rsidRPr="005D0560" w:rsidRDefault="005D0560" w:rsidP="005D0560">
            <w:pPr>
              <w:jc w:val="center"/>
              <w:rPr>
                <w:rFonts w:ascii="Times New Roman" w:hAnsi="Times New Roman"/>
                <w:b/>
                <w:sz w:val="26"/>
                <w:szCs w:val="26"/>
              </w:rPr>
            </w:pPr>
            <w:r w:rsidRPr="005D0560">
              <w:rPr>
                <w:rFonts w:ascii="Times New Roman" w:hAnsi="Times New Roman"/>
                <w:b/>
                <w:sz w:val="26"/>
                <w:szCs w:val="26"/>
              </w:rPr>
              <w:t>Các chỉ tiêu</w:t>
            </w:r>
          </w:p>
        </w:tc>
        <w:tc>
          <w:tcPr>
            <w:tcW w:w="735" w:type="pct"/>
          </w:tcPr>
          <w:p w:rsidR="005D0560" w:rsidRPr="005D0560" w:rsidRDefault="005D0560" w:rsidP="005D0560">
            <w:pPr>
              <w:jc w:val="center"/>
              <w:rPr>
                <w:rFonts w:ascii="Times New Roman" w:hAnsi="Times New Roman"/>
                <w:b/>
                <w:sz w:val="26"/>
                <w:szCs w:val="26"/>
              </w:rPr>
            </w:pPr>
            <w:r w:rsidRPr="005D0560">
              <w:rPr>
                <w:rFonts w:ascii="Times New Roman" w:hAnsi="Times New Roman"/>
                <w:b/>
                <w:sz w:val="26"/>
                <w:szCs w:val="26"/>
              </w:rPr>
              <w:t>Năm 2013</w:t>
            </w:r>
          </w:p>
        </w:tc>
        <w:tc>
          <w:tcPr>
            <w:tcW w:w="750" w:type="pct"/>
          </w:tcPr>
          <w:p w:rsidR="005D0560" w:rsidRPr="005D0560" w:rsidRDefault="005D0560" w:rsidP="005D0560">
            <w:pPr>
              <w:jc w:val="center"/>
              <w:rPr>
                <w:rFonts w:ascii="Times New Roman" w:hAnsi="Times New Roman"/>
                <w:b/>
                <w:sz w:val="26"/>
                <w:szCs w:val="26"/>
              </w:rPr>
            </w:pPr>
            <w:r w:rsidRPr="005D0560">
              <w:rPr>
                <w:rFonts w:ascii="Times New Roman" w:hAnsi="Times New Roman"/>
                <w:b/>
                <w:sz w:val="26"/>
                <w:szCs w:val="26"/>
              </w:rPr>
              <w:t>Năm 2014</w:t>
            </w: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1. Chỉ tiêu về khả năng thanh toán</w:t>
            </w:r>
          </w:p>
        </w:tc>
        <w:tc>
          <w:tcPr>
            <w:tcW w:w="735" w:type="pct"/>
          </w:tcPr>
          <w:p w:rsidR="00322B01" w:rsidRDefault="00322B01" w:rsidP="00322B01">
            <w:pPr>
              <w:jc w:val="right"/>
              <w:rPr>
                <w:rFonts w:ascii="Times New Roman" w:hAnsi="Times New Roman"/>
                <w:sz w:val="26"/>
                <w:szCs w:val="26"/>
              </w:rPr>
            </w:pPr>
          </w:p>
        </w:tc>
        <w:tc>
          <w:tcPr>
            <w:tcW w:w="750" w:type="pct"/>
          </w:tcPr>
          <w:p w:rsidR="00322B01" w:rsidRDefault="00322B01" w:rsidP="00322B01">
            <w:pPr>
              <w:jc w:val="right"/>
              <w:rPr>
                <w:rFonts w:ascii="Times New Roman" w:hAnsi="Times New Roman"/>
                <w:sz w:val="26"/>
                <w:szCs w:val="26"/>
              </w:rPr>
            </w:pP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 Hệ số thanh toán ngắn hạn:</w:t>
            </w:r>
          </w:p>
        </w:tc>
        <w:tc>
          <w:tcPr>
            <w:tcW w:w="735" w:type="pct"/>
          </w:tcPr>
          <w:p w:rsidR="00322B01" w:rsidRDefault="00322B01" w:rsidP="00322B01">
            <w:pPr>
              <w:jc w:val="right"/>
              <w:rPr>
                <w:rFonts w:ascii="Times New Roman" w:hAnsi="Times New Roman"/>
                <w:sz w:val="26"/>
                <w:szCs w:val="26"/>
              </w:rPr>
            </w:pPr>
            <w:r>
              <w:rPr>
                <w:rFonts w:ascii="Times New Roman" w:hAnsi="Times New Roman"/>
                <w:sz w:val="26"/>
                <w:szCs w:val="26"/>
              </w:rPr>
              <w:t>1,28</w:t>
            </w:r>
          </w:p>
        </w:tc>
        <w:tc>
          <w:tcPr>
            <w:tcW w:w="750" w:type="pct"/>
          </w:tcPr>
          <w:p w:rsidR="00322B01" w:rsidRDefault="00322B01" w:rsidP="00322B01">
            <w:pPr>
              <w:jc w:val="right"/>
              <w:rPr>
                <w:rFonts w:ascii="Times New Roman" w:hAnsi="Times New Roman"/>
                <w:sz w:val="26"/>
                <w:szCs w:val="26"/>
              </w:rPr>
            </w:pPr>
            <w:r>
              <w:rPr>
                <w:rFonts w:ascii="Times New Roman" w:hAnsi="Times New Roman"/>
                <w:sz w:val="26"/>
                <w:szCs w:val="26"/>
              </w:rPr>
              <w:t>1,56</w:t>
            </w: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TSLĐ/Nợ ngắn hạn</w:t>
            </w:r>
          </w:p>
        </w:tc>
        <w:tc>
          <w:tcPr>
            <w:tcW w:w="735" w:type="pct"/>
          </w:tcPr>
          <w:p w:rsidR="00322B01" w:rsidRDefault="00322B01" w:rsidP="00322B01">
            <w:pPr>
              <w:jc w:val="right"/>
              <w:rPr>
                <w:rFonts w:ascii="Times New Roman" w:hAnsi="Times New Roman"/>
                <w:sz w:val="26"/>
                <w:szCs w:val="26"/>
              </w:rPr>
            </w:pPr>
          </w:p>
        </w:tc>
        <w:tc>
          <w:tcPr>
            <w:tcW w:w="750" w:type="pct"/>
          </w:tcPr>
          <w:p w:rsidR="00322B01" w:rsidRDefault="00322B01" w:rsidP="00322B01">
            <w:pPr>
              <w:jc w:val="right"/>
              <w:rPr>
                <w:rFonts w:ascii="Times New Roman" w:hAnsi="Times New Roman"/>
                <w:sz w:val="26"/>
                <w:szCs w:val="26"/>
              </w:rPr>
            </w:pP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 Hệ số thanh toán nhanh:</w:t>
            </w:r>
          </w:p>
        </w:tc>
        <w:tc>
          <w:tcPr>
            <w:tcW w:w="735" w:type="pct"/>
          </w:tcPr>
          <w:p w:rsidR="00322B01" w:rsidRDefault="00322B01" w:rsidP="00322B01">
            <w:pPr>
              <w:jc w:val="right"/>
              <w:rPr>
                <w:rFonts w:ascii="Times New Roman" w:hAnsi="Times New Roman"/>
                <w:sz w:val="26"/>
                <w:szCs w:val="26"/>
              </w:rPr>
            </w:pPr>
            <w:r>
              <w:rPr>
                <w:rFonts w:ascii="Times New Roman" w:hAnsi="Times New Roman"/>
                <w:sz w:val="26"/>
                <w:szCs w:val="26"/>
              </w:rPr>
              <w:t>0,96</w:t>
            </w:r>
          </w:p>
        </w:tc>
        <w:tc>
          <w:tcPr>
            <w:tcW w:w="750" w:type="pct"/>
          </w:tcPr>
          <w:p w:rsidR="00322B01" w:rsidRDefault="00322B01" w:rsidP="00322B01">
            <w:pPr>
              <w:jc w:val="right"/>
              <w:rPr>
                <w:rFonts w:ascii="Times New Roman" w:hAnsi="Times New Roman"/>
                <w:sz w:val="26"/>
                <w:szCs w:val="26"/>
              </w:rPr>
            </w:pPr>
            <w:r>
              <w:rPr>
                <w:rFonts w:ascii="Times New Roman" w:hAnsi="Times New Roman"/>
                <w:sz w:val="26"/>
                <w:szCs w:val="26"/>
              </w:rPr>
              <w:t>1,26</w:t>
            </w: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2. Chỉ tiêu về cơ cấu vốn</w:t>
            </w:r>
          </w:p>
        </w:tc>
        <w:tc>
          <w:tcPr>
            <w:tcW w:w="735" w:type="pct"/>
          </w:tcPr>
          <w:p w:rsidR="00322B01" w:rsidRDefault="00322B01" w:rsidP="00322B01">
            <w:pPr>
              <w:jc w:val="right"/>
              <w:rPr>
                <w:rFonts w:ascii="Times New Roman" w:hAnsi="Times New Roman"/>
                <w:sz w:val="26"/>
                <w:szCs w:val="26"/>
              </w:rPr>
            </w:pPr>
          </w:p>
        </w:tc>
        <w:tc>
          <w:tcPr>
            <w:tcW w:w="750" w:type="pct"/>
          </w:tcPr>
          <w:p w:rsidR="00322B01" w:rsidRDefault="00322B01" w:rsidP="00322B01">
            <w:pPr>
              <w:jc w:val="right"/>
              <w:rPr>
                <w:rFonts w:ascii="Times New Roman" w:hAnsi="Times New Roman"/>
                <w:sz w:val="26"/>
                <w:szCs w:val="26"/>
              </w:rPr>
            </w:pP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 Hệ số nợ/Tổng tài sản</w:t>
            </w:r>
          </w:p>
        </w:tc>
        <w:tc>
          <w:tcPr>
            <w:tcW w:w="735" w:type="pct"/>
          </w:tcPr>
          <w:p w:rsidR="00322B01" w:rsidRDefault="00322B01" w:rsidP="00322B01">
            <w:pPr>
              <w:jc w:val="right"/>
              <w:rPr>
                <w:rFonts w:ascii="Times New Roman" w:hAnsi="Times New Roman"/>
                <w:sz w:val="26"/>
                <w:szCs w:val="26"/>
              </w:rPr>
            </w:pPr>
            <w:r>
              <w:rPr>
                <w:rFonts w:ascii="Times New Roman" w:hAnsi="Times New Roman"/>
                <w:sz w:val="26"/>
                <w:szCs w:val="26"/>
              </w:rPr>
              <w:t>58,28%</w:t>
            </w:r>
          </w:p>
        </w:tc>
        <w:tc>
          <w:tcPr>
            <w:tcW w:w="750" w:type="pct"/>
          </w:tcPr>
          <w:p w:rsidR="00322B01" w:rsidRDefault="00322B01" w:rsidP="00322B01">
            <w:pPr>
              <w:jc w:val="right"/>
              <w:rPr>
                <w:rFonts w:ascii="Times New Roman" w:hAnsi="Times New Roman"/>
                <w:sz w:val="26"/>
                <w:szCs w:val="26"/>
              </w:rPr>
            </w:pPr>
            <w:r>
              <w:rPr>
                <w:rFonts w:ascii="Times New Roman" w:hAnsi="Times New Roman"/>
                <w:sz w:val="26"/>
                <w:szCs w:val="26"/>
              </w:rPr>
              <w:t>47,70%</w:t>
            </w: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 Hệ số nợ/Vốn chủ sở hữu</w:t>
            </w:r>
          </w:p>
        </w:tc>
        <w:tc>
          <w:tcPr>
            <w:tcW w:w="735" w:type="pct"/>
          </w:tcPr>
          <w:p w:rsidR="00322B01" w:rsidRDefault="00322B01" w:rsidP="00322B01">
            <w:pPr>
              <w:jc w:val="right"/>
              <w:rPr>
                <w:rFonts w:ascii="Times New Roman" w:hAnsi="Times New Roman"/>
                <w:sz w:val="26"/>
                <w:szCs w:val="26"/>
              </w:rPr>
            </w:pPr>
            <w:r>
              <w:rPr>
                <w:rFonts w:ascii="Times New Roman" w:hAnsi="Times New Roman"/>
                <w:sz w:val="26"/>
                <w:szCs w:val="26"/>
              </w:rPr>
              <w:t>139,69%</w:t>
            </w:r>
          </w:p>
        </w:tc>
        <w:tc>
          <w:tcPr>
            <w:tcW w:w="750" w:type="pct"/>
          </w:tcPr>
          <w:p w:rsidR="00322B01" w:rsidRDefault="00322B01" w:rsidP="00322B01">
            <w:pPr>
              <w:jc w:val="right"/>
              <w:rPr>
                <w:rFonts w:ascii="Times New Roman" w:hAnsi="Times New Roman"/>
                <w:sz w:val="26"/>
                <w:szCs w:val="26"/>
              </w:rPr>
            </w:pPr>
            <w:r>
              <w:rPr>
                <w:rFonts w:ascii="Times New Roman" w:hAnsi="Times New Roman"/>
                <w:sz w:val="26"/>
                <w:szCs w:val="26"/>
              </w:rPr>
              <w:t>91,21%</w:t>
            </w:r>
          </w:p>
        </w:tc>
      </w:tr>
      <w:tr w:rsidR="00322B01" w:rsidTr="008243E1">
        <w:tc>
          <w:tcPr>
            <w:tcW w:w="3514" w:type="pct"/>
          </w:tcPr>
          <w:p w:rsidR="00322B01"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3. Chỉ tiêu về năng lực hoạt động</w:t>
            </w:r>
          </w:p>
        </w:tc>
        <w:tc>
          <w:tcPr>
            <w:tcW w:w="735" w:type="pct"/>
          </w:tcPr>
          <w:p w:rsidR="00322B01" w:rsidRDefault="00322B01" w:rsidP="00322B01">
            <w:pPr>
              <w:jc w:val="right"/>
              <w:rPr>
                <w:rFonts w:ascii="Times New Roman" w:hAnsi="Times New Roman"/>
                <w:sz w:val="26"/>
                <w:szCs w:val="26"/>
              </w:rPr>
            </w:pPr>
          </w:p>
        </w:tc>
        <w:tc>
          <w:tcPr>
            <w:tcW w:w="750" w:type="pct"/>
          </w:tcPr>
          <w:p w:rsidR="00322B01" w:rsidRDefault="00322B01" w:rsidP="00322B01">
            <w:pPr>
              <w:jc w:val="right"/>
              <w:rPr>
                <w:rFonts w:ascii="Times New Roman" w:hAnsi="Times New Roman"/>
                <w:sz w:val="26"/>
                <w:szCs w:val="26"/>
              </w:rPr>
            </w:pPr>
          </w:p>
        </w:tc>
      </w:tr>
      <w:tr w:rsidR="00322B01" w:rsidTr="008243E1">
        <w:tc>
          <w:tcPr>
            <w:tcW w:w="3514" w:type="pct"/>
          </w:tcPr>
          <w:p w:rsidR="00322B01" w:rsidRPr="00322B01" w:rsidRDefault="00322B01" w:rsidP="005D0560">
            <w:pPr>
              <w:jc w:val="both"/>
              <w:rPr>
                <w:rFonts w:ascii="Times New Roman" w:hAnsi="Times New Roman" w:cs="Times New Roman"/>
                <w:color w:val="000000"/>
                <w:sz w:val="26"/>
                <w:szCs w:val="26"/>
              </w:rPr>
            </w:pPr>
            <w:r w:rsidRPr="00322B01">
              <w:rPr>
                <w:rFonts w:ascii="Times New Roman" w:hAnsi="Times New Roman" w:cs="Times New Roman"/>
                <w:color w:val="000000"/>
                <w:sz w:val="26"/>
                <w:szCs w:val="26"/>
              </w:rPr>
              <w:t>+ Vòng quay về hàng tồn kho</w:t>
            </w:r>
          </w:p>
        </w:tc>
        <w:tc>
          <w:tcPr>
            <w:tcW w:w="735" w:type="pct"/>
          </w:tcPr>
          <w:p w:rsidR="00322B01" w:rsidRDefault="00322B01" w:rsidP="00322B01">
            <w:pPr>
              <w:jc w:val="right"/>
              <w:rPr>
                <w:rFonts w:ascii="Times New Roman" w:hAnsi="Times New Roman"/>
                <w:sz w:val="26"/>
                <w:szCs w:val="26"/>
              </w:rPr>
            </w:pPr>
            <w:r>
              <w:rPr>
                <w:rFonts w:ascii="Times New Roman" w:hAnsi="Times New Roman"/>
                <w:sz w:val="26"/>
                <w:szCs w:val="26"/>
              </w:rPr>
              <w:t>5,05</w:t>
            </w:r>
          </w:p>
        </w:tc>
        <w:tc>
          <w:tcPr>
            <w:tcW w:w="750" w:type="pct"/>
          </w:tcPr>
          <w:p w:rsidR="00322B01" w:rsidRDefault="00322B01" w:rsidP="00322B01">
            <w:pPr>
              <w:jc w:val="right"/>
              <w:rPr>
                <w:rFonts w:ascii="Times New Roman" w:hAnsi="Times New Roman"/>
                <w:sz w:val="26"/>
                <w:szCs w:val="26"/>
              </w:rPr>
            </w:pPr>
            <w:r>
              <w:rPr>
                <w:rFonts w:ascii="Times New Roman" w:hAnsi="Times New Roman"/>
                <w:sz w:val="26"/>
                <w:szCs w:val="26"/>
              </w:rPr>
              <w:t>6,69</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+Doanh thu thuần/Tổng tài sản</w:t>
            </w:r>
          </w:p>
        </w:tc>
        <w:tc>
          <w:tcPr>
            <w:tcW w:w="735" w:type="pct"/>
          </w:tcPr>
          <w:p w:rsidR="005D0560" w:rsidRDefault="00322B01" w:rsidP="00322B01">
            <w:pPr>
              <w:jc w:val="right"/>
              <w:rPr>
                <w:rFonts w:ascii="Times New Roman" w:hAnsi="Times New Roman"/>
                <w:sz w:val="26"/>
                <w:szCs w:val="26"/>
              </w:rPr>
            </w:pPr>
            <w:r>
              <w:rPr>
                <w:rFonts w:ascii="Times New Roman" w:hAnsi="Times New Roman"/>
                <w:sz w:val="26"/>
                <w:szCs w:val="26"/>
              </w:rPr>
              <w:t>1,45</w:t>
            </w:r>
          </w:p>
        </w:tc>
        <w:tc>
          <w:tcPr>
            <w:tcW w:w="750" w:type="pct"/>
          </w:tcPr>
          <w:p w:rsidR="005D0560" w:rsidRDefault="00322B01" w:rsidP="00322B01">
            <w:pPr>
              <w:jc w:val="right"/>
              <w:rPr>
                <w:rFonts w:ascii="Times New Roman" w:hAnsi="Times New Roman"/>
                <w:sz w:val="26"/>
                <w:szCs w:val="26"/>
              </w:rPr>
            </w:pPr>
            <w:r>
              <w:rPr>
                <w:rFonts w:ascii="Times New Roman" w:hAnsi="Times New Roman"/>
                <w:sz w:val="26"/>
                <w:szCs w:val="26"/>
              </w:rPr>
              <w:t>1,50</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Vòng quay khoản phải thu</w:t>
            </w:r>
          </w:p>
        </w:tc>
        <w:tc>
          <w:tcPr>
            <w:tcW w:w="735" w:type="pct"/>
          </w:tcPr>
          <w:p w:rsidR="005D0560" w:rsidRDefault="00322B01" w:rsidP="00322B01">
            <w:pPr>
              <w:jc w:val="right"/>
              <w:rPr>
                <w:rFonts w:ascii="Times New Roman" w:hAnsi="Times New Roman"/>
                <w:sz w:val="26"/>
                <w:szCs w:val="26"/>
              </w:rPr>
            </w:pPr>
            <w:r>
              <w:rPr>
                <w:rFonts w:ascii="Times New Roman" w:hAnsi="Times New Roman"/>
                <w:sz w:val="26"/>
                <w:szCs w:val="26"/>
              </w:rPr>
              <w:t>4,45</w:t>
            </w:r>
          </w:p>
        </w:tc>
        <w:tc>
          <w:tcPr>
            <w:tcW w:w="750" w:type="pct"/>
          </w:tcPr>
          <w:p w:rsidR="005D0560" w:rsidRDefault="00322B01" w:rsidP="00322B01">
            <w:pPr>
              <w:jc w:val="right"/>
              <w:rPr>
                <w:rFonts w:ascii="Times New Roman" w:hAnsi="Times New Roman"/>
                <w:sz w:val="26"/>
                <w:szCs w:val="26"/>
              </w:rPr>
            </w:pPr>
            <w:r>
              <w:rPr>
                <w:rFonts w:ascii="Times New Roman" w:hAnsi="Times New Roman"/>
                <w:sz w:val="26"/>
                <w:szCs w:val="26"/>
              </w:rPr>
              <w:t>4,57</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4. Chỉ tiêu về khả năng sinh lời</w:t>
            </w:r>
          </w:p>
        </w:tc>
        <w:tc>
          <w:tcPr>
            <w:tcW w:w="735" w:type="pct"/>
          </w:tcPr>
          <w:p w:rsidR="005D0560" w:rsidRDefault="005D0560" w:rsidP="00322B01">
            <w:pPr>
              <w:jc w:val="right"/>
              <w:rPr>
                <w:rFonts w:ascii="Times New Roman" w:hAnsi="Times New Roman"/>
                <w:sz w:val="26"/>
                <w:szCs w:val="26"/>
              </w:rPr>
            </w:pPr>
          </w:p>
        </w:tc>
        <w:tc>
          <w:tcPr>
            <w:tcW w:w="750" w:type="pct"/>
          </w:tcPr>
          <w:p w:rsidR="005D0560" w:rsidRDefault="005D0560" w:rsidP="00322B01">
            <w:pPr>
              <w:jc w:val="right"/>
              <w:rPr>
                <w:rFonts w:ascii="Times New Roman" w:hAnsi="Times New Roman"/>
                <w:sz w:val="26"/>
                <w:szCs w:val="26"/>
              </w:rPr>
            </w:pP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+Hệ số lợi nhuận sau thuế/Doanh thu thuần</w:t>
            </w:r>
          </w:p>
        </w:tc>
        <w:tc>
          <w:tcPr>
            <w:tcW w:w="735" w:type="pct"/>
          </w:tcPr>
          <w:p w:rsidR="005D0560" w:rsidRDefault="00322B01" w:rsidP="00322B01">
            <w:pPr>
              <w:jc w:val="right"/>
              <w:rPr>
                <w:rFonts w:ascii="Times New Roman" w:hAnsi="Times New Roman"/>
                <w:sz w:val="26"/>
                <w:szCs w:val="26"/>
              </w:rPr>
            </w:pPr>
            <w:r>
              <w:rPr>
                <w:rFonts w:ascii="Times New Roman" w:hAnsi="Times New Roman"/>
                <w:sz w:val="26"/>
                <w:szCs w:val="26"/>
              </w:rPr>
              <w:t>8,89%</w:t>
            </w:r>
          </w:p>
        </w:tc>
        <w:tc>
          <w:tcPr>
            <w:tcW w:w="750" w:type="pct"/>
          </w:tcPr>
          <w:p w:rsidR="005D0560" w:rsidRDefault="00322B01" w:rsidP="00322B01">
            <w:pPr>
              <w:jc w:val="right"/>
              <w:rPr>
                <w:rFonts w:ascii="Times New Roman" w:hAnsi="Times New Roman"/>
                <w:sz w:val="26"/>
                <w:szCs w:val="26"/>
              </w:rPr>
            </w:pPr>
            <w:r>
              <w:rPr>
                <w:rFonts w:ascii="Times New Roman" w:hAnsi="Times New Roman"/>
                <w:sz w:val="26"/>
                <w:szCs w:val="26"/>
              </w:rPr>
              <w:t>9,14%</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+Hệ số lợi nhuận sau thuế/Vốn chủ sở hữu</w:t>
            </w:r>
          </w:p>
        </w:tc>
        <w:tc>
          <w:tcPr>
            <w:tcW w:w="735" w:type="pct"/>
          </w:tcPr>
          <w:p w:rsidR="005D0560" w:rsidRDefault="00322B01" w:rsidP="00322B01">
            <w:pPr>
              <w:jc w:val="right"/>
              <w:rPr>
                <w:rFonts w:ascii="Times New Roman" w:hAnsi="Times New Roman"/>
                <w:sz w:val="26"/>
                <w:szCs w:val="26"/>
              </w:rPr>
            </w:pPr>
            <w:r>
              <w:rPr>
                <w:rFonts w:ascii="Times New Roman" w:hAnsi="Times New Roman"/>
                <w:sz w:val="26"/>
                <w:szCs w:val="26"/>
              </w:rPr>
              <w:t>30,86%</w:t>
            </w:r>
          </w:p>
        </w:tc>
        <w:tc>
          <w:tcPr>
            <w:tcW w:w="750" w:type="pct"/>
          </w:tcPr>
          <w:p w:rsidR="005D0560" w:rsidRDefault="00322B01" w:rsidP="00322B01">
            <w:pPr>
              <w:jc w:val="right"/>
              <w:rPr>
                <w:rFonts w:ascii="Times New Roman" w:hAnsi="Times New Roman"/>
                <w:sz w:val="26"/>
                <w:szCs w:val="26"/>
              </w:rPr>
            </w:pPr>
            <w:r>
              <w:rPr>
                <w:rFonts w:ascii="Times New Roman" w:hAnsi="Times New Roman"/>
                <w:sz w:val="26"/>
                <w:szCs w:val="26"/>
              </w:rPr>
              <w:t>26,15%</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+Hệ số lợi nhuận sau thuế/Tổng tài sản</w:t>
            </w:r>
          </w:p>
        </w:tc>
        <w:tc>
          <w:tcPr>
            <w:tcW w:w="735" w:type="pct"/>
          </w:tcPr>
          <w:p w:rsidR="005D0560" w:rsidRDefault="00322B01" w:rsidP="00322B01">
            <w:pPr>
              <w:jc w:val="right"/>
              <w:rPr>
                <w:rFonts w:ascii="Times New Roman" w:hAnsi="Times New Roman"/>
                <w:sz w:val="26"/>
                <w:szCs w:val="26"/>
              </w:rPr>
            </w:pPr>
            <w:r>
              <w:rPr>
                <w:rFonts w:ascii="Times New Roman" w:hAnsi="Times New Roman"/>
                <w:sz w:val="26"/>
                <w:szCs w:val="26"/>
              </w:rPr>
              <w:t>12,87%</w:t>
            </w:r>
          </w:p>
        </w:tc>
        <w:tc>
          <w:tcPr>
            <w:tcW w:w="750" w:type="pct"/>
          </w:tcPr>
          <w:p w:rsidR="005D0560" w:rsidRDefault="00322B01" w:rsidP="00322B01">
            <w:pPr>
              <w:jc w:val="right"/>
              <w:rPr>
                <w:rFonts w:ascii="Times New Roman" w:hAnsi="Times New Roman"/>
                <w:sz w:val="26"/>
                <w:szCs w:val="26"/>
              </w:rPr>
            </w:pPr>
            <w:r>
              <w:rPr>
                <w:rFonts w:ascii="Times New Roman" w:hAnsi="Times New Roman"/>
                <w:sz w:val="26"/>
                <w:szCs w:val="26"/>
              </w:rPr>
              <w:t>13,68%</w:t>
            </w:r>
          </w:p>
        </w:tc>
      </w:tr>
      <w:tr w:rsidR="005D0560" w:rsidTr="008243E1">
        <w:tc>
          <w:tcPr>
            <w:tcW w:w="3514" w:type="pct"/>
          </w:tcPr>
          <w:p w:rsidR="005D0560" w:rsidRDefault="00322B01" w:rsidP="005D0560">
            <w:pPr>
              <w:jc w:val="both"/>
              <w:rPr>
                <w:rFonts w:ascii="Times New Roman" w:hAnsi="Times New Roman"/>
                <w:sz w:val="26"/>
                <w:szCs w:val="26"/>
              </w:rPr>
            </w:pPr>
            <w:r w:rsidRPr="00322B01">
              <w:rPr>
                <w:rFonts w:ascii="Times New Roman" w:hAnsi="Times New Roman" w:cs="Times New Roman"/>
                <w:color w:val="000000"/>
                <w:sz w:val="26"/>
                <w:szCs w:val="26"/>
              </w:rPr>
              <w:t>+Hệ số lợi nhuận từ hoạt động kinh doanh/doanh thu thuần</w:t>
            </w:r>
          </w:p>
        </w:tc>
        <w:tc>
          <w:tcPr>
            <w:tcW w:w="735" w:type="pct"/>
          </w:tcPr>
          <w:p w:rsidR="005D0560" w:rsidRDefault="00322B01" w:rsidP="00404C97">
            <w:pPr>
              <w:jc w:val="right"/>
              <w:rPr>
                <w:rFonts w:ascii="Times New Roman" w:hAnsi="Times New Roman"/>
                <w:sz w:val="26"/>
                <w:szCs w:val="26"/>
              </w:rPr>
            </w:pPr>
            <w:r>
              <w:rPr>
                <w:rFonts w:ascii="Times New Roman" w:hAnsi="Times New Roman"/>
                <w:sz w:val="26"/>
                <w:szCs w:val="26"/>
              </w:rPr>
              <w:t>11,</w:t>
            </w:r>
            <w:r w:rsidR="00404C97">
              <w:rPr>
                <w:rFonts w:ascii="Times New Roman" w:hAnsi="Times New Roman"/>
                <w:sz w:val="26"/>
                <w:szCs w:val="26"/>
              </w:rPr>
              <w:t>11</w:t>
            </w:r>
            <w:r>
              <w:rPr>
                <w:rFonts w:ascii="Times New Roman" w:hAnsi="Times New Roman"/>
                <w:sz w:val="26"/>
                <w:szCs w:val="26"/>
              </w:rPr>
              <w:t>%</w:t>
            </w:r>
          </w:p>
        </w:tc>
        <w:tc>
          <w:tcPr>
            <w:tcW w:w="750" w:type="pct"/>
          </w:tcPr>
          <w:p w:rsidR="005D0560" w:rsidRDefault="00322B01" w:rsidP="00404C97">
            <w:pPr>
              <w:jc w:val="right"/>
              <w:rPr>
                <w:rFonts w:ascii="Times New Roman" w:hAnsi="Times New Roman"/>
                <w:sz w:val="26"/>
                <w:szCs w:val="26"/>
              </w:rPr>
            </w:pPr>
            <w:r>
              <w:rPr>
                <w:rFonts w:ascii="Times New Roman" w:hAnsi="Times New Roman"/>
                <w:sz w:val="26"/>
                <w:szCs w:val="26"/>
              </w:rPr>
              <w:t>11,</w:t>
            </w:r>
            <w:r w:rsidR="00404C97">
              <w:rPr>
                <w:rFonts w:ascii="Times New Roman" w:hAnsi="Times New Roman"/>
                <w:sz w:val="26"/>
                <w:szCs w:val="26"/>
              </w:rPr>
              <w:t>6</w:t>
            </w:r>
            <w:r>
              <w:rPr>
                <w:rFonts w:ascii="Times New Roman" w:hAnsi="Times New Roman"/>
                <w:sz w:val="26"/>
                <w:szCs w:val="26"/>
              </w:rPr>
              <w:t>3%</w:t>
            </w:r>
          </w:p>
        </w:tc>
      </w:tr>
    </w:tbl>
    <w:p w:rsidR="00514356" w:rsidRPr="006A3090" w:rsidRDefault="00514356" w:rsidP="008243E1">
      <w:pPr>
        <w:pStyle w:val="ListParagraph"/>
        <w:numPr>
          <w:ilvl w:val="0"/>
          <w:numId w:val="14"/>
        </w:numPr>
        <w:spacing w:before="120" w:after="120" w:line="288" w:lineRule="auto"/>
        <w:ind w:left="0" w:hanging="284"/>
        <w:contextualSpacing w:val="0"/>
        <w:jc w:val="both"/>
        <w:rPr>
          <w:rFonts w:ascii="Times New Roman" w:hAnsi="Times New Roman" w:cs="Times New Roman"/>
          <w:sz w:val="26"/>
          <w:szCs w:val="26"/>
        </w:rPr>
      </w:pPr>
      <w:r w:rsidRPr="006A3090">
        <w:rPr>
          <w:rFonts w:ascii="Times New Roman" w:hAnsi="Times New Roman" w:cs="Times New Roman"/>
          <w:sz w:val="26"/>
          <w:szCs w:val="26"/>
        </w:rPr>
        <w:t>Để đạt được kết quả trên trong năm 201</w:t>
      </w:r>
      <w:r w:rsidR="002309E3">
        <w:rPr>
          <w:rFonts w:ascii="Times New Roman" w:hAnsi="Times New Roman" w:cs="Times New Roman"/>
          <w:sz w:val="26"/>
          <w:szCs w:val="26"/>
        </w:rPr>
        <w:t>4, Ban L</w:t>
      </w:r>
      <w:r w:rsidRPr="006A3090">
        <w:rPr>
          <w:rFonts w:ascii="Times New Roman" w:hAnsi="Times New Roman" w:cs="Times New Roman"/>
          <w:sz w:val="26"/>
          <w:szCs w:val="26"/>
        </w:rPr>
        <w:t>ãnh đạo</w:t>
      </w:r>
      <w:r w:rsidR="002309E3">
        <w:rPr>
          <w:rFonts w:ascii="Times New Roman" w:hAnsi="Times New Roman" w:cs="Times New Roman"/>
          <w:sz w:val="26"/>
          <w:szCs w:val="26"/>
        </w:rPr>
        <w:t xml:space="preserve"> TCT</w:t>
      </w:r>
      <w:r w:rsidRPr="006A3090">
        <w:rPr>
          <w:rFonts w:ascii="Times New Roman" w:hAnsi="Times New Roman" w:cs="Times New Roman"/>
          <w:sz w:val="26"/>
          <w:szCs w:val="26"/>
        </w:rPr>
        <w:t xml:space="preserve"> </w:t>
      </w:r>
      <w:r w:rsidR="005E4AE4">
        <w:rPr>
          <w:rFonts w:ascii="Times New Roman" w:hAnsi="Times New Roman" w:cs="Times New Roman"/>
          <w:sz w:val="26"/>
          <w:szCs w:val="26"/>
        </w:rPr>
        <w:t xml:space="preserve">đã </w:t>
      </w:r>
      <w:r w:rsidRPr="006A3090">
        <w:rPr>
          <w:rFonts w:ascii="Times New Roman" w:hAnsi="Times New Roman" w:cs="Times New Roman"/>
          <w:sz w:val="26"/>
          <w:szCs w:val="26"/>
        </w:rPr>
        <w:t xml:space="preserve">triển khai tổ chức tốt một số công việc chủ yếu, </w:t>
      </w:r>
      <w:r w:rsidR="005E4AE4">
        <w:rPr>
          <w:rFonts w:ascii="Times New Roman" w:hAnsi="Times New Roman" w:cs="Times New Roman"/>
          <w:sz w:val="26"/>
          <w:szCs w:val="26"/>
        </w:rPr>
        <w:t xml:space="preserve">cụ thể </w:t>
      </w:r>
      <w:r w:rsidRPr="006A3090">
        <w:rPr>
          <w:rFonts w:ascii="Times New Roman" w:hAnsi="Times New Roman" w:cs="Times New Roman"/>
          <w:sz w:val="26"/>
          <w:szCs w:val="26"/>
        </w:rPr>
        <w:t>sau đây:</w:t>
      </w:r>
    </w:p>
    <w:p w:rsidR="00565B43" w:rsidRPr="008243E1" w:rsidRDefault="00565B43" w:rsidP="008243E1">
      <w:pPr>
        <w:pStyle w:val="ListParagraph"/>
        <w:numPr>
          <w:ilvl w:val="0"/>
          <w:numId w:val="45"/>
        </w:numPr>
        <w:spacing w:after="60" w:line="288" w:lineRule="auto"/>
        <w:ind w:left="567" w:hanging="567"/>
        <w:contextualSpacing w:val="0"/>
        <w:jc w:val="both"/>
        <w:rPr>
          <w:rFonts w:ascii="Times New Roman" w:hAnsi="Times New Roman"/>
          <w:b/>
          <w:color w:val="000000"/>
          <w:sz w:val="26"/>
          <w:szCs w:val="26"/>
          <w:u w:val="single"/>
        </w:rPr>
      </w:pPr>
      <w:r w:rsidRPr="008243E1">
        <w:rPr>
          <w:rFonts w:ascii="Times New Roman" w:hAnsi="Times New Roman"/>
          <w:b/>
          <w:color w:val="000000"/>
          <w:sz w:val="26"/>
          <w:szCs w:val="26"/>
          <w:u w:val="single"/>
        </w:rPr>
        <w:t>Đối với lĩnh vực S</w:t>
      </w:r>
      <w:r w:rsidR="00CB25DD" w:rsidRPr="008243E1">
        <w:rPr>
          <w:rFonts w:ascii="Times New Roman" w:hAnsi="Times New Roman"/>
          <w:b/>
          <w:color w:val="000000"/>
          <w:sz w:val="26"/>
          <w:szCs w:val="26"/>
          <w:u w:val="single"/>
        </w:rPr>
        <w:t>ản xuất</w:t>
      </w:r>
      <w:r w:rsidRPr="008243E1">
        <w:rPr>
          <w:rFonts w:ascii="Times New Roman" w:hAnsi="Times New Roman"/>
          <w:b/>
          <w:color w:val="000000"/>
          <w:sz w:val="26"/>
          <w:szCs w:val="26"/>
          <w:u w:val="single"/>
        </w:rPr>
        <w:t>:</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sidRPr="008017A3">
        <w:rPr>
          <w:rFonts w:ascii="Times New Roman" w:hAnsi="Times New Roman"/>
          <w:sz w:val="26"/>
          <w:szCs w:val="26"/>
        </w:rPr>
        <w:t xml:space="preserve">Tổng </w:t>
      </w:r>
      <w:r>
        <w:rPr>
          <w:rFonts w:ascii="Times New Roman" w:hAnsi="Times New Roman"/>
          <w:sz w:val="26"/>
          <w:szCs w:val="26"/>
        </w:rPr>
        <w:t>C</w:t>
      </w:r>
      <w:r w:rsidRPr="008017A3">
        <w:rPr>
          <w:rFonts w:ascii="Times New Roman" w:hAnsi="Times New Roman"/>
          <w:sz w:val="26"/>
          <w:szCs w:val="26"/>
        </w:rPr>
        <w:t>ông ty lấy năm 2014 là năm “</w:t>
      </w:r>
      <w:r>
        <w:rPr>
          <w:rFonts w:ascii="Times New Roman" w:hAnsi="Times New Roman"/>
          <w:sz w:val="26"/>
          <w:szCs w:val="26"/>
        </w:rPr>
        <w:t>P</w:t>
      </w:r>
      <w:r w:rsidRPr="008017A3">
        <w:rPr>
          <w:rFonts w:ascii="Times New Roman" w:hAnsi="Times New Roman"/>
          <w:sz w:val="26"/>
          <w:szCs w:val="26"/>
        </w:rPr>
        <w:t xml:space="preserve">hòng chống cháy nổ” và kêu gọi mỗi người </w:t>
      </w:r>
      <w:r w:rsidR="001E6E0A">
        <w:rPr>
          <w:rFonts w:ascii="Times New Roman" w:hAnsi="Times New Roman"/>
          <w:sz w:val="26"/>
          <w:szCs w:val="26"/>
        </w:rPr>
        <w:t xml:space="preserve">hãy </w:t>
      </w:r>
      <w:r w:rsidRPr="008017A3">
        <w:rPr>
          <w:rFonts w:ascii="Times New Roman" w:hAnsi="Times New Roman"/>
          <w:sz w:val="26"/>
          <w:szCs w:val="26"/>
        </w:rPr>
        <w:t xml:space="preserve">suy nghĩ và hành động có trách nhiệm về công tác này tại nơi làm việc, đặc biệt là các XN sản xuất. Phòng TC-HC xây dựng kế hoạch, phương án cụ thể hướng dẫn thực </w:t>
      </w:r>
      <w:r w:rsidRPr="008017A3">
        <w:rPr>
          <w:rFonts w:ascii="Times New Roman" w:hAnsi="Times New Roman"/>
          <w:sz w:val="26"/>
          <w:szCs w:val="26"/>
        </w:rPr>
        <w:lastRenderedPageBreak/>
        <w:t>hiện</w:t>
      </w:r>
      <w:r>
        <w:rPr>
          <w:rFonts w:ascii="Times New Roman" w:hAnsi="Times New Roman"/>
          <w:sz w:val="26"/>
          <w:szCs w:val="26"/>
        </w:rPr>
        <w:t xml:space="preserve">. Điều này, nhằm ổn định nơi làm việc, cơ sở SX; để SX cung cấp kịp thời SP cho khách hàng và bảo quản được tài sản. </w:t>
      </w:r>
    </w:p>
    <w:p w:rsidR="00565B43" w:rsidRPr="008017A3" w:rsidRDefault="00565B43" w:rsidP="008243E1">
      <w:pPr>
        <w:numPr>
          <w:ilvl w:val="0"/>
          <w:numId w:val="6"/>
        </w:numPr>
        <w:spacing w:after="60" w:line="288" w:lineRule="auto"/>
        <w:ind w:left="568" w:hanging="284"/>
        <w:jc w:val="both"/>
        <w:rPr>
          <w:rFonts w:ascii="Times New Roman" w:hAnsi="Times New Roman"/>
          <w:sz w:val="26"/>
          <w:szCs w:val="26"/>
        </w:rPr>
      </w:pPr>
      <w:r w:rsidRPr="008017A3">
        <w:rPr>
          <w:rFonts w:ascii="Times New Roman" w:hAnsi="Times New Roman"/>
          <w:sz w:val="26"/>
          <w:szCs w:val="26"/>
        </w:rPr>
        <w:t>Tiếp tục nghiên cứu tổ chức SX hợp lý, đầu tư đổi mới công nghệ phù hợp nhằm nâng cao chất lượng, nâng cao năng suất lao động và hạ giá thành sản phẩm.</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Không SXKD bao bì Carton. Sử dụng mặt bằng này để chuyển một số SP sản xuất tại XNHC về XNQN trực tiếp SX, nhằm giải quyết hợp lý nguồn nhân lực và tránh áp lực quá tải cho XNHC về tiến độ cung ứng sản phẩm cho khách hàng.</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Dừng việc SX găng tay y tế, vì chất lượng không đảm bảo cho việc khám chữa bệnh và giá thành quá cao so với đối thủ</w:t>
      </w:r>
      <w:r w:rsidR="001E6E0A">
        <w:rPr>
          <w:rFonts w:ascii="Times New Roman" w:hAnsi="Times New Roman"/>
          <w:sz w:val="26"/>
          <w:szCs w:val="26"/>
        </w:rPr>
        <w:t>.</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Thực hiện tốt Qu</w:t>
      </w:r>
      <w:r w:rsidR="001E6E0A">
        <w:rPr>
          <w:rFonts w:ascii="Times New Roman" w:hAnsi="Times New Roman"/>
          <w:sz w:val="26"/>
          <w:szCs w:val="26"/>
        </w:rPr>
        <w:t xml:space="preserve">y </w:t>
      </w:r>
      <w:r>
        <w:rPr>
          <w:rFonts w:ascii="Times New Roman" w:hAnsi="Times New Roman"/>
          <w:sz w:val="26"/>
          <w:szCs w:val="26"/>
        </w:rPr>
        <w:t>chế dân chủ cơ sở, Qu</w:t>
      </w:r>
      <w:r w:rsidR="001E6E0A">
        <w:rPr>
          <w:rFonts w:ascii="Times New Roman" w:hAnsi="Times New Roman"/>
          <w:sz w:val="26"/>
          <w:szCs w:val="26"/>
        </w:rPr>
        <w:t xml:space="preserve">y </w:t>
      </w:r>
      <w:r>
        <w:rPr>
          <w:rFonts w:ascii="Times New Roman" w:hAnsi="Times New Roman"/>
          <w:sz w:val="26"/>
          <w:szCs w:val="26"/>
        </w:rPr>
        <w:t>chế đối thoại nơi làm việc không để khiếu nại, khiếu kiện vượt cấp xảy ra.</w:t>
      </w:r>
    </w:p>
    <w:p w:rsidR="00565B43" w:rsidRPr="008A616F" w:rsidRDefault="00565B43" w:rsidP="008243E1">
      <w:pPr>
        <w:pStyle w:val="ListParagraph"/>
        <w:numPr>
          <w:ilvl w:val="0"/>
          <w:numId w:val="45"/>
        </w:numPr>
        <w:spacing w:after="60" w:line="288" w:lineRule="auto"/>
        <w:ind w:left="567" w:hanging="567"/>
        <w:contextualSpacing w:val="0"/>
        <w:jc w:val="both"/>
        <w:rPr>
          <w:rFonts w:ascii="Times New Roman" w:hAnsi="Times New Roman"/>
          <w:sz w:val="26"/>
          <w:szCs w:val="26"/>
        </w:rPr>
      </w:pPr>
      <w:r w:rsidRPr="0022797D">
        <w:rPr>
          <w:rFonts w:ascii="Times New Roman" w:hAnsi="Times New Roman"/>
          <w:b/>
          <w:sz w:val="26"/>
          <w:szCs w:val="26"/>
          <w:u w:val="single"/>
        </w:rPr>
        <w:t xml:space="preserve">Đối với lĩnh vực </w:t>
      </w:r>
      <w:r w:rsidR="00CB25DD">
        <w:rPr>
          <w:rFonts w:ascii="Times New Roman" w:hAnsi="Times New Roman"/>
          <w:b/>
          <w:sz w:val="26"/>
          <w:szCs w:val="26"/>
          <w:u w:val="single"/>
        </w:rPr>
        <w:t>K</w:t>
      </w:r>
      <w:r w:rsidRPr="0022797D">
        <w:rPr>
          <w:rFonts w:ascii="Times New Roman" w:hAnsi="Times New Roman"/>
          <w:b/>
          <w:sz w:val="26"/>
          <w:szCs w:val="26"/>
          <w:u w:val="single"/>
        </w:rPr>
        <w:t>inh doanh</w:t>
      </w:r>
      <w:r w:rsidRPr="008A616F">
        <w:rPr>
          <w:rFonts w:ascii="Times New Roman" w:hAnsi="Times New Roman"/>
          <w:sz w:val="26"/>
          <w:szCs w:val="26"/>
        </w:rPr>
        <w:t>:</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Thành lập Văn phòng đại diện - Danameco tại Hà Nội, Cần Thơ để phát triển mở rộng thị trường tiêu thụ trang thiết bị, vật tư y tế và các sản phẩm bông, băng, gạc v.v… nhằm thúc đẩy phát triển SXKD.</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Điều chỉnh, bổ sung một số điều trong Qu</w:t>
      </w:r>
      <w:r w:rsidR="00152946">
        <w:rPr>
          <w:rFonts w:ascii="Times New Roman" w:hAnsi="Times New Roman"/>
          <w:sz w:val="26"/>
          <w:szCs w:val="26"/>
        </w:rPr>
        <w:t>y</w:t>
      </w:r>
      <w:r>
        <w:rPr>
          <w:rFonts w:ascii="Times New Roman" w:hAnsi="Times New Roman"/>
          <w:sz w:val="26"/>
          <w:szCs w:val="26"/>
        </w:rPr>
        <w:t xml:space="preserve"> chế hoạt động của Chi nhánh để phù hợp với thể chế của Nhà nước và tình hình </w:t>
      </w:r>
      <w:r w:rsidR="00152946">
        <w:rPr>
          <w:rFonts w:ascii="Times New Roman" w:hAnsi="Times New Roman"/>
          <w:sz w:val="26"/>
          <w:szCs w:val="26"/>
        </w:rPr>
        <w:t xml:space="preserve">hoạt động </w:t>
      </w:r>
      <w:r>
        <w:rPr>
          <w:rFonts w:ascii="Times New Roman" w:hAnsi="Times New Roman"/>
          <w:sz w:val="26"/>
          <w:szCs w:val="26"/>
        </w:rPr>
        <w:t xml:space="preserve">thực tế hiện nay. Yêu cầu các Chi nhánh phải tuyệt đối chấp hành mọi chủ trương, quyết định của Tổng </w:t>
      </w:r>
      <w:r w:rsidR="00152946">
        <w:rPr>
          <w:rFonts w:ascii="Times New Roman" w:hAnsi="Times New Roman"/>
          <w:sz w:val="26"/>
          <w:szCs w:val="26"/>
        </w:rPr>
        <w:t>C</w:t>
      </w:r>
      <w:r>
        <w:rPr>
          <w:rFonts w:ascii="Times New Roman" w:hAnsi="Times New Roman"/>
          <w:sz w:val="26"/>
          <w:szCs w:val="26"/>
        </w:rPr>
        <w:t>ông ty đề ra</w:t>
      </w:r>
      <w:r w:rsidR="00915F26">
        <w:rPr>
          <w:rFonts w:ascii="Times New Roman" w:hAnsi="Times New Roman"/>
          <w:sz w:val="26"/>
          <w:szCs w:val="26"/>
        </w:rPr>
        <w:t>.</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Tích cực tham gia Hội chợ về TTB, VTYT tại khu vực, tìm thêm nhiều chủng loại hàng hóa, để làm đại lý độc quyền tại Việt Nam nhằm chủ động trong quá trình SXKD.</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Tách phòng KD thành phòng kinh doanh TTB và phòng kinh doanh VTYT để chuyên môn hóa, mở rộng và làm chủ thị trường nhằm tăng thị phần.</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Tăng cường quảng bá thương hiệu, tổ chức giới thiệu sản phẩm tại các khu vực mà Danameco chưa chiếm lĩnh hoặc có thị phần thấp.</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Tiếp tục nghiên cứu các chiến lược hợp lý để thỏa mãn khách hàng hơn đối thủ cạnh tranh nhằm đem lại hiệu quả cao nhất.</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Mời Giảng viên chuyên nghiệp về đào tạo chương trình CCO</w:t>
      </w:r>
      <w:r w:rsidR="00AD40AD">
        <w:rPr>
          <w:rFonts w:ascii="Times New Roman" w:hAnsi="Times New Roman"/>
          <w:sz w:val="26"/>
          <w:szCs w:val="26"/>
        </w:rPr>
        <w:t xml:space="preserve"> </w:t>
      </w:r>
      <w:r w:rsidRPr="00AD40AD">
        <w:rPr>
          <w:rFonts w:ascii="Times New Roman" w:hAnsi="Times New Roman"/>
          <w:i/>
          <w:sz w:val="26"/>
          <w:szCs w:val="26"/>
        </w:rPr>
        <w:t>(</w:t>
      </w:r>
      <w:r w:rsidR="00AD40AD" w:rsidRPr="00AD40AD">
        <w:rPr>
          <w:rFonts w:ascii="Times New Roman" w:hAnsi="Times New Roman"/>
          <w:i/>
          <w:sz w:val="26"/>
          <w:szCs w:val="26"/>
        </w:rPr>
        <w:t>G</w:t>
      </w:r>
      <w:r w:rsidRPr="00AD40AD">
        <w:rPr>
          <w:rFonts w:ascii="Times New Roman" w:hAnsi="Times New Roman"/>
          <w:i/>
          <w:sz w:val="26"/>
          <w:szCs w:val="26"/>
        </w:rPr>
        <w:t>iám đốc kinh doanh</w:t>
      </w:r>
      <w:r>
        <w:rPr>
          <w:rFonts w:ascii="Times New Roman" w:hAnsi="Times New Roman"/>
          <w:sz w:val="26"/>
          <w:szCs w:val="26"/>
        </w:rPr>
        <w:t>) tại Danameco để trang bị kiến thức nhằm phục vụ cho công tác KD ngày càng được tốt hơn, phù hợp với hội nhập kinh tế quốc tế.</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Tổ chức đào tạo, bồi dưỡng chuyên môn về máy móc, thiết bị y tế đối với CBNV trực tiếp kinh doanh TTB.</w:t>
      </w:r>
    </w:p>
    <w:p w:rsidR="00565B43" w:rsidRPr="008243E1" w:rsidRDefault="00565B43" w:rsidP="008243E1">
      <w:pPr>
        <w:pStyle w:val="ListParagraph"/>
        <w:numPr>
          <w:ilvl w:val="0"/>
          <w:numId w:val="45"/>
        </w:numPr>
        <w:spacing w:after="60" w:line="288" w:lineRule="auto"/>
        <w:ind w:left="567" w:hanging="567"/>
        <w:contextualSpacing w:val="0"/>
        <w:jc w:val="both"/>
        <w:rPr>
          <w:rFonts w:ascii="Times New Roman" w:hAnsi="Times New Roman"/>
          <w:b/>
          <w:sz w:val="26"/>
          <w:szCs w:val="26"/>
          <w:u w:val="single"/>
        </w:rPr>
      </w:pPr>
      <w:r w:rsidRPr="008243E1">
        <w:rPr>
          <w:rFonts w:ascii="Times New Roman" w:hAnsi="Times New Roman"/>
          <w:b/>
          <w:sz w:val="26"/>
          <w:szCs w:val="26"/>
          <w:u w:val="single"/>
        </w:rPr>
        <w:t>Đối với lĩnh vực khác:</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TGĐ, PTGĐ và GĐ các phòng, ban tăng cường làm việc trực tiếp với các đơn vị trực thuộc để kiểm tra, giám sát, xử lý các tình huống kịp thời, thỏa đáng nhằm tránh những điều đáng tiếc xảy ra.</w:t>
      </w:r>
    </w:p>
    <w:p w:rsidR="00565B43" w:rsidRDefault="00565B43" w:rsidP="008243E1">
      <w:pPr>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 xml:space="preserve">Rà soát, định biên lại lực lượng lao động phù hợp, nâng cao hiệu quả công việc. </w:t>
      </w:r>
    </w:p>
    <w:p w:rsidR="00565B43" w:rsidRPr="00A448FE" w:rsidRDefault="00565B43" w:rsidP="000D32D7">
      <w:pPr>
        <w:widowControl w:val="0"/>
        <w:numPr>
          <w:ilvl w:val="0"/>
          <w:numId w:val="6"/>
        </w:numPr>
        <w:spacing w:after="60" w:line="288" w:lineRule="auto"/>
        <w:ind w:left="568" w:hanging="284"/>
        <w:jc w:val="both"/>
        <w:rPr>
          <w:rFonts w:ascii="Times New Roman" w:hAnsi="Times New Roman"/>
          <w:sz w:val="26"/>
          <w:szCs w:val="26"/>
        </w:rPr>
      </w:pPr>
      <w:r>
        <w:rPr>
          <w:rFonts w:ascii="Times New Roman" w:hAnsi="Times New Roman"/>
          <w:sz w:val="26"/>
          <w:szCs w:val="26"/>
        </w:rPr>
        <w:t>Tổ chức triển khai hệ thống quản lý chất lượng ISO 13485</w:t>
      </w:r>
      <w:r w:rsidR="00A448FE">
        <w:rPr>
          <w:rFonts w:ascii="Times New Roman" w:hAnsi="Times New Roman"/>
          <w:sz w:val="26"/>
          <w:szCs w:val="26"/>
        </w:rPr>
        <w:t>:2003</w:t>
      </w:r>
      <w:r w:rsidRPr="00A448FE">
        <w:rPr>
          <w:rFonts w:ascii="Times New Roman" w:hAnsi="Times New Roman"/>
          <w:sz w:val="26"/>
          <w:szCs w:val="26"/>
        </w:rPr>
        <w:t xml:space="preserve"> đến với các đơn vị trực thuộc và hoàn thành trước 30/6/2014.</w:t>
      </w:r>
    </w:p>
    <w:p w:rsidR="00E93EE1" w:rsidRDefault="00565B43" w:rsidP="000D32D7">
      <w:pPr>
        <w:widowControl w:val="0"/>
        <w:numPr>
          <w:ilvl w:val="0"/>
          <w:numId w:val="6"/>
        </w:numPr>
        <w:spacing w:after="60" w:line="288" w:lineRule="auto"/>
        <w:ind w:left="568" w:hanging="284"/>
        <w:jc w:val="both"/>
        <w:rPr>
          <w:rFonts w:ascii="Times New Roman" w:eastAsia="SimSun" w:hAnsi="Times New Roman"/>
          <w:sz w:val="26"/>
          <w:szCs w:val="26"/>
          <w:lang w:eastAsia="zh-CN"/>
        </w:rPr>
      </w:pPr>
      <w:r w:rsidRPr="00AD70D6">
        <w:rPr>
          <w:rFonts w:ascii="Times New Roman" w:eastAsia="SimSun" w:hAnsi="Times New Roman"/>
          <w:sz w:val="26"/>
          <w:szCs w:val="26"/>
          <w:lang w:eastAsia="zh-CN"/>
        </w:rPr>
        <w:t xml:space="preserve">Thường </w:t>
      </w:r>
      <w:r w:rsidRPr="008243E1">
        <w:rPr>
          <w:rFonts w:ascii="Times New Roman" w:hAnsi="Times New Roman"/>
          <w:sz w:val="26"/>
          <w:szCs w:val="26"/>
        </w:rPr>
        <w:t>xuyên</w:t>
      </w:r>
      <w:r w:rsidRPr="00AD70D6">
        <w:rPr>
          <w:rFonts w:ascii="Times New Roman" w:eastAsia="SimSun" w:hAnsi="Times New Roman"/>
          <w:sz w:val="26"/>
          <w:szCs w:val="26"/>
          <w:lang w:eastAsia="zh-CN"/>
        </w:rPr>
        <w:t xml:space="preserve"> </w:t>
      </w:r>
      <w:r>
        <w:rPr>
          <w:rFonts w:ascii="Times New Roman" w:eastAsia="SimSun" w:hAnsi="Times New Roman"/>
          <w:sz w:val="26"/>
          <w:szCs w:val="26"/>
          <w:lang w:eastAsia="zh-CN"/>
        </w:rPr>
        <w:t xml:space="preserve">theo dõi cải tiến cách trả lương, </w:t>
      </w:r>
      <w:r w:rsidRPr="00AD70D6">
        <w:rPr>
          <w:rFonts w:ascii="Times New Roman" w:eastAsia="SimSun" w:hAnsi="Times New Roman"/>
          <w:sz w:val="26"/>
          <w:szCs w:val="26"/>
          <w:lang w:eastAsia="zh-CN"/>
        </w:rPr>
        <w:t xml:space="preserve">rà soát các định mức chưa hợp lý để </w:t>
      </w:r>
      <w:r w:rsidRPr="00AD70D6">
        <w:rPr>
          <w:rFonts w:ascii="Times New Roman" w:eastAsia="SimSun" w:hAnsi="Times New Roman"/>
          <w:sz w:val="26"/>
          <w:szCs w:val="26"/>
          <w:lang w:eastAsia="zh-CN"/>
        </w:rPr>
        <w:lastRenderedPageBreak/>
        <w:t>điều chỉnh, bổ sung phù hợp với thực tế</w:t>
      </w:r>
      <w:r>
        <w:rPr>
          <w:rFonts w:ascii="Times New Roman" w:eastAsia="SimSun" w:hAnsi="Times New Roman"/>
          <w:sz w:val="26"/>
          <w:szCs w:val="26"/>
          <w:lang w:eastAsia="zh-CN"/>
        </w:rPr>
        <w:t>.</w:t>
      </w:r>
    </w:p>
    <w:p w:rsidR="00E93EE1" w:rsidRPr="00E93EE1" w:rsidRDefault="00565B43" w:rsidP="000D32D7">
      <w:pPr>
        <w:widowControl w:val="0"/>
        <w:numPr>
          <w:ilvl w:val="0"/>
          <w:numId w:val="6"/>
        </w:numPr>
        <w:spacing w:after="60" w:line="288" w:lineRule="auto"/>
        <w:ind w:left="568" w:hanging="284"/>
        <w:jc w:val="both"/>
        <w:rPr>
          <w:rFonts w:ascii="Times New Roman" w:eastAsia="SimSun" w:hAnsi="Times New Roman"/>
          <w:sz w:val="26"/>
          <w:szCs w:val="26"/>
          <w:lang w:eastAsia="zh-CN"/>
        </w:rPr>
      </w:pPr>
      <w:r w:rsidRPr="00E93EE1">
        <w:rPr>
          <w:rFonts w:ascii="Times New Roman" w:hAnsi="Times New Roman"/>
          <w:sz w:val="26"/>
          <w:szCs w:val="26"/>
        </w:rPr>
        <w:t>Tổ chức các buổi tọa đàm chuyên đề để giải quyết các vướng mắc trong quá trình sản  xuất kinh doanh.</w:t>
      </w:r>
    </w:p>
    <w:p w:rsidR="00565B43" w:rsidRPr="00533E48" w:rsidRDefault="00565B43" w:rsidP="000D32D7">
      <w:pPr>
        <w:widowControl w:val="0"/>
        <w:numPr>
          <w:ilvl w:val="0"/>
          <w:numId w:val="6"/>
        </w:numPr>
        <w:spacing w:after="60" w:line="288" w:lineRule="auto"/>
        <w:ind w:left="568" w:hanging="284"/>
        <w:jc w:val="both"/>
        <w:rPr>
          <w:rFonts w:ascii="Times New Roman" w:eastAsia="SimSun" w:hAnsi="Times New Roman"/>
          <w:sz w:val="26"/>
          <w:szCs w:val="26"/>
          <w:lang w:eastAsia="zh-CN"/>
        </w:rPr>
      </w:pPr>
      <w:r w:rsidRPr="00E93EE1">
        <w:rPr>
          <w:rFonts w:ascii="Times New Roman" w:hAnsi="Times New Roman"/>
          <w:sz w:val="26"/>
          <w:szCs w:val="26"/>
        </w:rPr>
        <w:t>Phát huy những sáng kiến cải tiến, áp dụng thiết thực và hiệu quả vào sản xuất kinh doanh.</w:t>
      </w:r>
    </w:p>
    <w:p w:rsidR="00514356" w:rsidRPr="00B628C6" w:rsidRDefault="00514356" w:rsidP="008243E1">
      <w:pPr>
        <w:pStyle w:val="ListParagraph"/>
        <w:numPr>
          <w:ilvl w:val="0"/>
          <w:numId w:val="43"/>
        </w:numPr>
        <w:spacing w:line="288" w:lineRule="auto"/>
        <w:ind w:left="567" w:hanging="567"/>
        <w:contextualSpacing w:val="0"/>
        <w:jc w:val="both"/>
        <w:rPr>
          <w:rFonts w:ascii="Times New Roman" w:hAnsi="Times New Roman" w:cs="Times New Roman"/>
          <w:b/>
          <w:sz w:val="26"/>
          <w:szCs w:val="26"/>
          <w:u w:val="single"/>
        </w:rPr>
      </w:pPr>
      <w:r w:rsidRPr="00B628C6">
        <w:rPr>
          <w:rFonts w:ascii="Times New Roman" w:hAnsi="Times New Roman" w:cs="Times New Roman"/>
          <w:b/>
          <w:sz w:val="26"/>
          <w:szCs w:val="26"/>
          <w:u w:val="single"/>
        </w:rPr>
        <w:t>PHÂN PHỐI LỢI NHUẬN NĂM 201</w:t>
      </w:r>
      <w:r w:rsidR="00533E48">
        <w:rPr>
          <w:rFonts w:ascii="Times New Roman" w:hAnsi="Times New Roman" w:cs="Times New Roman"/>
          <w:b/>
          <w:sz w:val="26"/>
          <w:szCs w:val="26"/>
          <w:u w:val="single"/>
        </w:rPr>
        <w:t>4</w:t>
      </w:r>
    </w:p>
    <w:p w:rsidR="00992E07" w:rsidRDefault="00992E07" w:rsidP="00514356">
      <w:pPr>
        <w:jc w:val="both"/>
        <w:rPr>
          <w:rFonts w:ascii="Times New Roman" w:hAnsi="Times New Roman" w:cs="Times New Roman"/>
          <w:sz w:val="12"/>
          <w:szCs w:val="26"/>
        </w:rPr>
      </w:pPr>
    </w:p>
    <w:p w:rsidR="00514356" w:rsidRPr="00DC702A" w:rsidRDefault="00514356" w:rsidP="008243E1">
      <w:pPr>
        <w:spacing w:after="60" w:line="288" w:lineRule="auto"/>
        <w:ind w:firstLine="567"/>
        <w:jc w:val="both"/>
        <w:rPr>
          <w:rFonts w:ascii="Times New Roman" w:hAnsi="Times New Roman" w:cs="Times New Roman"/>
          <w:sz w:val="26"/>
          <w:szCs w:val="26"/>
        </w:rPr>
      </w:pPr>
      <w:r w:rsidRPr="00FD339E">
        <w:rPr>
          <w:rFonts w:ascii="Times New Roman" w:hAnsi="Times New Roman" w:cs="Times New Roman"/>
          <w:sz w:val="26"/>
          <w:szCs w:val="26"/>
        </w:rPr>
        <w:t xml:space="preserve">Thực hiện theo Nghị quyết số: </w:t>
      </w:r>
      <w:r w:rsidRPr="00720CAD">
        <w:rPr>
          <w:rFonts w:ascii="Times New Roman" w:hAnsi="Times New Roman" w:cs="Times New Roman"/>
          <w:b/>
          <w:i/>
          <w:sz w:val="26"/>
          <w:szCs w:val="26"/>
        </w:rPr>
        <w:t>3</w:t>
      </w:r>
      <w:r w:rsidR="00720CAD" w:rsidRPr="00720CAD">
        <w:rPr>
          <w:rFonts w:ascii="Times New Roman" w:hAnsi="Times New Roman" w:cs="Times New Roman"/>
          <w:b/>
          <w:i/>
          <w:sz w:val="26"/>
          <w:szCs w:val="26"/>
        </w:rPr>
        <w:t>36/</w:t>
      </w:r>
      <w:r w:rsidR="000A0FEF" w:rsidRPr="00720CAD">
        <w:rPr>
          <w:rFonts w:ascii="Times New Roman" w:hAnsi="Times New Roman" w:cs="Times New Roman"/>
          <w:b/>
          <w:i/>
          <w:sz w:val="26"/>
          <w:szCs w:val="26"/>
        </w:rPr>
        <w:t>NQ</w:t>
      </w:r>
      <w:r w:rsidR="00720CAD" w:rsidRPr="00720CAD">
        <w:rPr>
          <w:rFonts w:ascii="Times New Roman" w:hAnsi="Times New Roman" w:cs="Times New Roman"/>
          <w:b/>
          <w:i/>
          <w:sz w:val="26"/>
          <w:szCs w:val="26"/>
        </w:rPr>
        <w:t>-</w:t>
      </w:r>
      <w:r w:rsidRPr="00720CAD">
        <w:rPr>
          <w:rFonts w:ascii="Times New Roman" w:hAnsi="Times New Roman" w:cs="Times New Roman"/>
          <w:b/>
          <w:i/>
          <w:sz w:val="26"/>
          <w:szCs w:val="26"/>
        </w:rPr>
        <w:t>ĐHĐCĐ</w:t>
      </w:r>
      <w:r w:rsidR="00720CAD" w:rsidRPr="00720CAD">
        <w:rPr>
          <w:rFonts w:ascii="Times New Roman" w:hAnsi="Times New Roman" w:cs="Times New Roman"/>
          <w:b/>
          <w:i/>
          <w:sz w:val="26"/>
          <w:szCs w:val="26"/>
        </w:rPr>
        <w:t>TN/</w:t>
      </w:r>
      <w:r w:rsidR="000A0FEF" w:rsidRPr="00720CAD">
        <w:rPr>
          <w:rFonts w:ascii="Times New Roman" w:hAnsi="Times New Roman" w:cs="Times New Roman"/>
          <w:b/>
          <w:i/>
          <w:sz w:val="26"/>
          <w:szCs w:val="26"/>
        </w:rPr>
        <w:t>DNM</w:t>
      </w:r>
      <w:r w:rsidRPr="00720CAD">
        <w:rPr>
          <w:rFonts w:ascii="Times New Roman" w:hAnsi="Times New Roman" w:cs="Times New Roman"/>
          <w:b/>
          <w:i/>
          <w:sz w:val="26"/>
          <w:szCs w:val="26"/>
        </w:rPr>
        <w:t xml:space="preserve"> ngày </w:t>
      </w:r>
      <w:r w:rsidR="000A0FEF" w:rsidRPr="00720CAD">
        <w:rPr>
          <w:rFonts w:ascii="Times New Roman" w:hAnsi="Times New Roman" w:cs="Times New Roman"/>
          <w:b/>
          <w:i/>
          <w:sz w:val="26"/>
          <w:szCs w:val="26"/>
        </w:rPr>
        <w:t>26/</w:t>
      </w:r>
      <w:r w:rsidR="00720CAD" w:rsidRPr="00720CAD">
        <w:rPr>
          <w:rFonts w:ascii="Times New Roman" w:hAnsi="Times New Roman" w:cs="Times New Roman"/>
          <w:b/>
          <w:i/>
          <w:sz w:val="26"/>
          <w:szCs w:val="26"/>
        </w:rPr>
        <w:t>0</w:t>
      </w:r>
      <w:r w:rsidR="000A0FEF" w:rsidRPr="00720CAD">
        <w:rPr>
          <w:rFonts w:ascii="Times New Roman" w:hAnsi="Times New Roman" w:cs="Times New Roman"/>
          <w:b/>
          <w:i/>
          <w:sz w:val="26"/>
          <w:szCs w:val="26"/>
        </w:rPr>
        <w:t>4/201</w:t>
      </w:r>
      <w:r w:rsidR="00720CAD" w:rsidRPr="00720CAD">
        <w:rPr>
          <w:rFonts w:ascii="Times New Roman" w:hAnsi="Times New Roman" w:cs="Times New Roman"/>
          <w:b/>
          <w:i/>
          <w:sz w:val="26"/>
          <w:szCs w:val="26"/>
        </w:rPr>
        <w:t>4</w:t>
      </w:r>
      <w:r w:rsidR="000A0FEF" w:rsidRPr="00FD339E">
        <w:rPr>
          <w:rFonts w:ascii="Times New Roman" w:hAnsi="Times New Roman" w:cs="Times New Roman"/>
          <w:sz w:val="26"/>
          <w:szCs w:val="26"/>
        </w:rPr>
        <w:t xml:space="preserve"> </w:t>
      </w:r>
      <w:r w:rsidRPr="00FD339E">
        <w:rPr>
          <w:rFonts w:ascii="Times New Roman" w:hAnsi="Times New Roman" w:cs="Times New Roman"/>
          <w:sz w:val="26"/>
          <w:szCs w:val="26"/>
        </w:rPr>
        <w:t>của ĐHĐCĐ thường niên năm</w:t>
      </w:r>
      <w:r w:rsidR="00720CAD">
        <w:rPr>
          <w:rFonts w:ascii="Times New Roman" w:hAnsi="Times New Roman" w:cs="Times New Roman"/>
          <w:sz w:val="26"/>
          <w:szCs w:val="26"/>
        </w:rPr>
        <w:t xml:space="preserve"> 2014</w:t>
      </w:r>
      <w:r w:rsidRPr="00AD1C9D">
        <w:rPr>
          <w:rFonts w:ascii="Times New Roman" w:hAnsi="Times New Roman" w:cs="Times New Roman"/>
          <w:sz w:val="26"/>
          <w:szCs w:val="26"/>
        </w:rPr>
        <w:t xml:space="preserve">, </w:t>
      </w:r>
      <w:r w:rsidR="001D2949">
        <w:rPr>
          <w:rFonts w:ascii="Times New Roman" w:hAnsi="Times New Roman" w:cs="Times New Roman"/>
          <w:sz w:val="26"/>
          <w:szCs w:val="26"/>
        </w:rPr>
        <w:t xml:space="preserve">báo cáo </w:t>
      </w:r>
      <w:r w:rsidRPr="00FD339E">
        <w:rPr>
          <w:rFonts w:ascii="Times New Roman" w:hAnsi="Times New Roman" w:cs="Times New Roman"/>
          <w:sz w:val="26"/>
          <w:szCs w:val="26"/>
        </w:rPr>
        <w:t>tình hình phân phối lợi nhuận năm 201</w:t>
      </w:r>
      <w:r w:rsidR="00720CAD">
        <w:rPr>
          <w:rFonts w:ascii="Times New Roman" w:hAnsi="Times New Roman" w:cs="Times New Roman"/>
          <w:sz w:val="26"/>
          <w:szCs w:val="26"/>
        </w:rPr>
        <w:t>4</w:t>
      </w:r>
      <w:r w:rsidRPr="00FD339E">
        <w:rPr>
          <w:rFonts w:ascii="Times New Roman" w:hAnsi="Times New Roman" w:cs="Times New Roman"/>
          <w:sz w:val="26"/>
          <w:szCs w:val="26"/>
        </w:rPr>
        <w:t xml:space="preserve">, </w:t>
      </w:r>
      <w:r w:rsidR="00720CAD">
        <w:rPr>
          <w:rFonts w:ascii="Times New Roman" w:hAnsi="Times New Roman" w:cs="Times New Roman"/>
          <w:sz w:val="26"/>
          <w:szCs w:val="26"/>
        </w:rPr>
        <w:t xml:space="preserve">cụ thể </w:t>
      </w:r>
      <w:r w:rsidRPr="00FD339E">
        <w:rPr>
          <w:rFonts w:ascii="Times New Roman" w:hAnsi="Times New Roman" w:cs="Times New Roman"/>
          <w:sz w:val="26"/>
          <w:szCs w:val="26"/>
        </w:rPr>
        <w:t>như sau:</w:t>
      </w:r>
    </w:p>
    <w:p w:rsidR="00514356" w:rsidRPr="00AE4449" w:rsidRDefault="00514356" w:rsidP="008243E1">
      <w:pPr>
        <w:numPr>
          <w:ilvl w:val="0"/>
          <w:numId w:val="6"/>
        </w:numPr>
        <w:spacing w:after="60" w:line="288" w:lineRule="auto"/>
        <w:ind w:left="568" w:hanging="284"/>
        <w:jc w:val="both"/>
        <w:rPr>
          <w:rFonts w:ascii="Times New Roman" w:hAnsi="Times New Roman" w:cs="Times New Roman"/>
          <w:sz w:val="26"/>
          <w:szCs w:val="26"/>
          <w:lang w:val="fr-CA"/>
        </w:rPr>
      </w:pPr>
      <w:r w:rsidRPr="00AE4449">
        <w:rPr>
          <w:rFonts w:ascii="Times New Roman" w:hAnsi="Times New Roman" w:cs="Times New Roman"/>
          <w:sz w:val="26"/>
          <w:szCs w:val="26"/>
          <w:lang w:val="fr-CA"/>
        </w:rPr>
        <w:t>Chi trả cổ tức năm 201</w:t>
      </w:r>
      <w:r w:rsidR="00992E07" w:rsidRPr="00AE4449">
        <w:rPr>
          <w:rFonts w:ascii="Times New Roman" w:hAnsi="Times New Roman" w:cs="Times New Roman"/>
          <w:sz w:val="26"/>
          <w:szCs w:val="26"/>
          <w:lang w:val="fr-CA"/>
        </w:rPr>
        <w:t>4</w:t>
      </w:r>
      <w:r w:rsidRPr="00AE4449">
        <w:rPr>
          <w:rFonts w:ascii="Times New Roman" w:hAnsi="Times New Roman" w:cs="Times New Roman"/>
          <w:sz w:val="26"/>
          <w:szCs w:val="26"/>
          <w:lang w:val="fr-CA"/>
        </w:rPr>
        <w:t xml:space="preserve"> là </w:t>
      </w:r>
      <w:r w:rsidR="00DC702A" w:rsidRPr="00AE4449">
        <w:rPr>
          <w:rFonts w:ascii="Times New Roman" w:hAnsi="Times New Roman" w:cs="Times New Roman"/>
          <w:b/>
          <w:sz w:val="26"/>
          <w:szCs w:val="26"/>
          <w:lang w:val="fr-CA"/>
        </w:rPr>
        <w:t>3</w:t>
      </w:r>
      <w:r w:rsidRPr="00AE4449">
        <w:rPr>
          <w:rFonts w:ascii="Times New Roman" w:hAnsi="Times New Roman" w:cs="Times New Roman"/>
          <w:b/>
          <w:sz w:val="26"/>
          <w:szCs w:val="26"/>
          <w:lang w:val="fr-CA"/>
        </w:rPr>
        <w:t>0%</w:t>
      </w:r>
      <w:r w:rsidR="00AE4449" w:rsidRPr="00AE4449">
        <w:rPr>
          <w:rFonts w:ascii="Times New Roman" w:hAnsi="Times New Roman" w:cs="Times New Roman"/>
          <w:b/>
          <w:sz w:val="26"/>
          <w:szCs w:val="26"/>
          <w:lang w:val="fr-CA"/>
        </w:rPr>
        <w:t>/cổ phần.</w:t>
      </w:r>
    </w:p>
    <w:p w:rsidR="00514356" w:rsidRPr="00AE4449" w:rsidRDefault="00514356" w:rsidP="008243E1">
      <w:pPr>
        <w:spacing w:line="288" w:lineRule="auto"/>
        <w:jc w:val="both"/>
        <w:rPr>
          <w:rFonts w:ascii="Times New Roman" w:hAnsi="Times New Roman" w:cs="Times New Roman"/>
          <w:i/>
          <w:sz w:val="26"/>
          <w:szCs w:val="26"/>
        </w:rPr>
      </w:pPr>
      <w:r w:rsidRPr="00AE4449">
        <w:rPr>
          <w:rFonts w:ascii="Times New Roman" w:hAnsi="Times New Roman" w:cs="Times New Roman"/>
          <w:i/>
          <w:sz w:val="26"/>
          <w:szCs w:val="26"/>
        </w:rPr>
        <w:t>Trong đó:</w:t>
      </w:r>
    </w:p>
    <w:p w:rsidR="00514356" w:rsidRPr="00DC702A" w:rsidRDefault="00514356" w:rsidP="008243E1">
      <w:pPr>
        <w:numPr>
          <w:ilvl w:val="0"/>
          <w:numId w:val="6"/>
        </w:numPr>
        <w:spacing w:after="60" w:line="288" w:lineRule="auto"/>
        <w:ind w:left="568" w:hanging="284"/>
        <w:jc w:val="both"/>
        <w:rPr>
          <w:rFonts w:ascii="Times New Roman" w:hAnsi="Times New Roman" w:cs="Times New Roman"/>
          <w:sz w:val="26"/>
          <w:szCs w:val="26"/>
        </w:rPr>
      </w:pPr>
      <w:r w:rsidRPr="00DC702A">
        <w:rPr>
          <w:rFonts w:ascii="Times New Roman" w:hAnsi="Times New Roman" w:cs="Times New Roman"/>
          <w:sz w:val="26"/>
          <w:szCs w:val="26"/>
        </w:rPr>
        <w:t xml:space="preserve">Đã chi trả </w:t>
      </w:r>
      <w:r w:rsidRPr="008243E1">
        <w:rPr>
          <w:rFonts w:ascii="Times New Roman" w:hAnsi="Times New Roman" w:cs="Times New Roman"/>
          <w:sz w:val="26"/>
          <w:szCs w:val="26"/>
          <w:lang w:val="fr-CA"/>
        </w:rPr>
        <w:t>cổ</w:t>
      </w:r>
      <w:r w:rsidRPr="00DC702A">
        <w:rPr>
          <w:rFonts w:ascii="Times New Roman" w:hAnsi="Times New Roman" w:cs="Times New Roman"/>
          <w:sz w:val="26"/>
          <w:szCs w:val="26"/>
        </w:rPr>
        <w:t xml:space="preserve"> tức đợt 1 năm 201</w:t>
      </w:r>
      <w:r w:rsidR="00AE4449">
        <w:rPr>
          <w:rFonts w:ascii="Times New Roman" w:hAnsi="Times New Roman" w:cs="Times New Roman"/>
          <w:sz w:val="26"/>
          <w:szCs w:val="26"/>
        </w:rPr>
        <w:t>4</w:t>
      </w:r>
      <w:r w:rsidRPr="00DC702A">
        <w:rPr>
          <w:rFonts w:ascii="Times New Roman" w:hAnsi="Times New Roman" w:cs="Times New Roman"/>
          <w:sz w:val="26"/>
          <w:szCs w:val="26"/>
        </w:rPr>
        <w:t xml:space="preserve"> </w:t>
      </w:r>
      <w:r w:rsidR="00DC702A" w:rsidRPr="00D44EEF">
        <w:rPr>
          <w:rFonts w:ascii="Times New Roman" w:hAnsi="Times New Roman" w:cs="Times New Roman"/>
          <w:i/>
          <w:sz w:val="26"/>
          <w:szCs w:val="26"/>
        </w:rPr>
        <w:t>(tháng 11/201</w:t>
      </w:r>
      <w:r w:rsidR="00AE4449" w:rsidRPr="00D44EEF">
        <w:rPr>
          <w:rFonts w:ascii="Times New Roman" w:hAnsi="Times New Roman" w:cs="Times New Roman"/>
          <w:i/>
          <w:sz w:val="26"/>
          <w:szCs w:val="26"/>
        </w:rPr>
        <w:t>4</w:t>
      </w:r>
      <w:r w:rsidR="00DC702A" w:rsidRPr="00D44EEF">
        <w:rPr>
          <w:rFonts w:ascii="Times New Roman" w:hAnsi="Times New Roman" w:cs="Times New Roman"/>
          <w:i/>
          <w:sz w:val="26"/>
          <w:szCs w:val="26"/>
        </w:rPr>
        <w:t>)</w:t>
      </w:r>
      <w:r w:rsidR="00DC702A">
        <w:rPr>
          <w:rFonts w:ascii="Times New Roman" w:hAnsi="Times New Roman" w:cs="Times New Roman"/>
          <w:sz w:val="26"/>
          <w:szCs w:val="26"/>
        </w:rPr>
        <w:t xml:space="preserve"> </w:t>
      </w:r>
      <w:r w:rsidRPr="00DC702A">
        <w:rPr>
          <w:rFonts w:ascii="Times New Roman" w:hAnsi="Times New Roman" w:cs="Times New Roman"/>
          <w:sz w:val="26"/>
          <w:szCs w:val="26"/>
        </w:rPr>
        <w:t>bằng tiền mặt</w:t>
      </w:r>
      <w:r w:rsidR="00D83077">
        <w:rPr>
          <w:rFonts w:ascii="Times New Roman" w:hAnsi="Times New Roman" w:cs="Times New Roman"/>
          <w:sz w:val="26"/>
          <w:szCs w:val="26"/>
        </w:rPr>
        <w:t xml:space="preserve"> </w:t>
      </w:r>
      <w:r w:rsidRPr="00DC702A">
        <w:rPr>
          <w:rFonts w:ascii="Times New Roman" w:hAnsi="Times New Roman" w:cs="Times New Roman"/>
          <w:sz w:val="26"/>
          <w:szCs w:val="26"/>
        </w:rPr>
        <w:t xml:space="preserve">: </w:t>
      </w:r>
      <w:r w:rsidR="00DC702A">
        <w:rPr>
          <w:rFonts w:ascii="Times New Roman" w:hAnsi="Times New Roman" w:cs="Times New Roman"/>
          <w:sz w:val="26"/>
          <w:szCs w:val="26"/>
        </w:rPr>
        <w:t>15</w:t>
      </w:r>
      <w:r w:rsidRPr="00DC702A">
        <w:rPr>
          <w:rFonts w:ascii="Times New Roman" w:hAnsi="Times New Roman" w:cs="Times New Roman"/>
          <w:sz w:val="26"/>
          <w:szCs w:val="26"/>
        </w:rPr>
        <w:t>%/cổ phần</w:t>
      </w:r>
    </w:p>
    <w:p w:rsidR="00514356" w:rsidRDefault="00AE4449" w:rsidP="008243E1">
      <w:pPr>
        <w:numPr>
          <w:ilvl w:val="0"/>
          <w:numId w:val="6"/>
        </w:numPr>
        <w:spacing w:after="60" w:line="288" w:lineRule="auto"/>
        <w:ind w:left="568" w:hanging="284"/>
        <w:jc w:val="both"/>
        <w:rPr>
          <w:rFonts w:ascii="Times New Roman" w:hAnsi="Times New Roman" w:cs="Times New Roman"/>
          <w:sz w:val="26"/>
          <w:szCs w:val="26"/>
        </w:rPr>
      </w:pPr>
      <w:r w:rsidRPr="008243E1">
        <w:rPr>
          <w:rFonts w:ascii="Times New Roman" w:hAnsi="Times New Roman" w:cs="Times New Roman"/>
          <w:sz w:val="26"/>
          <w:szCs w:val="26"/>
          <w:lang w:val="fr-CA"/>
        </w:rPr>
        <w:t>Chuẩn</w:t>
      </w:r>
      <w:r>
        <w:rPr>
          <w:rFonts w:ascii="Times New Roman" w:hAnsi="Times New Roman" w:cs="Times New Roman"/>
          <w:sz w:val="26"/>
          <w:szCs w:val="26"/>
        </w:rPr>
        <w:t xml:space="preserve"> bị</w:t>
      </w:r>
      <w:r w:rsidR="00514356" w:rsidRPr="00DC702A">
        <w:rPr>
          <w:rFonts w:ascii="Times New Roman" w:hAnsi="Times New Roman" w:cs="Times New Roman"/>
          <w:sz w:val="26"/>
          <w:szCs w:val="26"/>
        </w:rPr>
        <w:t xml:space="preserve"> chi trả cổ tức đợt 2 năm 201</w:t>
      </w:r>
      <w:r>
        <w:rPr>
          <w:rFonts w:ascii="Times New Roman" w:hAnsi="Times New Roman" w:cs="Times New Roman"/>
          <w:sz w:val="26"/>
          <w:szCs w:val="26"/>
        </w:rPr>
        <w:t>4</w:t>
      </w:r>
      <w:r w:rsidR="00514356" w:rsidRPr="00DC702A">
        <w:rPr>
          <w:rFonts w:ascii="Times New Roman" w:hAnsi="Times New Roman" w:cs="Times New Roman"/>
          <w:sz w:val="26"/>
          <w:szCs w:val="26"/>
        </w:rPr>
        <w:t xml:space="preserve"> </w:t>
      </w:r>
      <w:r w:rsidR="00DC702A">
        <w:rPr>
          <w:rFonts w:ascii="Times New Roman" w:hAnsi="Times New Roman" w:cs="Times New Roman"/>
          <w:sz w:val="26"/>
          <w:szCs w:val="26"/>
        </w:rPr>
        <w:t xml:space="preserve">(tháng 4/2014) </w:t>
      </w:r>
      <w:r w:rsidR="00514356" w:rsidRPr="00DC702A">
        <w:rPr>
          <w:rFonts w:ascii="Times New Roman" w:hAnsi="Times New Roman" w:cs="Times New Roman"/>
          <w:sz w:val="26"/>
          <w:szCs w:val="26"/>
        </w:rPr>
        <w:t>bằng tiền mặt</w:t>
      </w:r>
      <w:r w:rsidR="00D83077">
        <w:rPr>
          <w:rFonts w:ascii="Times New Roman" w:hAnsi="Times New Roman" w:cs="Times New Roman"/>
          <w:sz w:val="26"/>
          <w:szCs w:val="26"/>
        </w:rPr>
        <w:t xml:space="preserve"> </w:t>
      </w:r>
      <w:r w:rsidR="00514356" w:rsidRPr="00DC702A">
        <w:rPr>
          <w:rFonts w:ascii="Times New Roman" w:hAnsi="Times New Roman" w:cs="Times New Roman"/>
          <w:sz w:val="26"/>
          <w:szCs w:val="26"/>
        </w:rPr>
        <w:t xml:space="preserve">: </w:t>
      </w:r>
      <w:r w:rsidR="00DC702A">
        <w:rPr>
          <w:rFonts w:ascii="Times New Roman" w:hAnsi="Times New Roman" w:cs="Times New Roman"/>
          <w:sz w:val="26"/>
          <w:szCs w:val="26"/>
        </w:rPr>
        <w:t>15</w:t>
      </w:r>
      <w:r w:rsidR="00514356" w:rsidRPr="00DC702A">
        <w:rPr>
          <w:rFonts w:ascii="Times New Roman" w:hAnsi="Times New Roman" w:cs="Times New Roman"/>
          <w:sz w:val="26"/>
          <w:szCs w:val="26"/>
        </w:rPr>
        <w:t>%/cổ phần</w:t>
      </w:r>
    </w:p>
    <w:p w:rsidR="00514356" w:rsidRPr="00DC702A" w:rsidRDefault="00B628C6" w:rsidP="00514356">
      <w:pPr>
        <w:ind w:left="5040" w:firstLine="720"/>
        <w:jc w:val="right"/>
        <w:rPr>
          <w:rFonts w:ascii="Times New Roman" w:hAnsi="Times New Roman" w:cs="Times New Roman"/>
          <w:i/>
          <w:iCs/>
          <w:sz w:val="26"/>
          <w:szCs w:val="26"/>
        </w:rPr>
      </w:pPr>
      <w:r>
        <w:rPr>
          <w:rFonts w:ascii="Times New Roman" w:hAnsi="Times New Roman" w:cs="Times New Roman"/>
          <w:i/>
          <w:iCs/>
          <w:sz w:val="26"/>
          <w:szCs w:val="26"/>
        </w:rPr>
        <w:t>Đvt:</w:t>
      </w:r>
      <w:r w:rsidR="00514356" w:rsidRPr="00DC702A">
        <w:rPr>
          <w:rFonts w:ascii="Times New Roman" w:hAnsi="Times New Roman" w:cs="Times New Roman"/>
          <w:i/>
          <w:iCs/>
          <w:sz w:val="26"/>
          <w:szCs w:val="26"/>
        </w:rPr>
        <w:t xml:space="preserve"> Đồng </w:t>
      </w:r>
    </w:p>
    <w:tbl>
      <w:tblPr>
        <w:tblW w:w="5000" w:type="pct"/>
        <w:jc w:val="center"/>
        <w:tblBorders>
          <w:top w:val="single" w:sz="4" w:space="0" w:color="auto"/>
          <w:left w:val="single" w:sz="8" w:space="0" w:color="auto"/>
          <w:bottom w:val="single" w:sz="4" w:space="0" w:color="auto"/>
          <w:right w:val="single" w:sz="4" w:space="0" w:color="auto"/>
          <w:insideH w:val="dotted" w:sz="4" w:space="0" w:color="auto"/>
          <w:insideV w:val="single" w:sz="4" w:space="0" w:color="auto"/>
        </w:tblBorders>
        <w:tblLayout w:type="fixed"/>
        <w:tblLook w:val="0000" w:firstRow="0" w:lastRow="0" w:firstColumn="0" w:lastColumn="0" w:noHBand="0" w:noVBand="0"/>
      </w:tblPr>
      <w:tblGrid>
        <w:gridCol w:w="6487"/>
        <w:gridCol w:w="1985"/>
        <w:gridCol w:w="1382"/>
      </w:tblGrid>
      <w:tr w:rsidR="00514356" w:rsidRPr="00FD339E" w:rsidTr="00604752">
        <w:trPr>
          <w:trHeight w:val="20"/>
          <w:jc w:val="center"/>
        </w:trPr>
        <w:tc>
          <w:tcPr>
            <w:tcW w:w="3292" w:type="pct"/>
            <w:tcBorders>
              <w:bottom w:val="dotted" w:sz="4" w:space="0" w:color="auto"/>
            </w:tcBorders>
            <w:shd w:val="clear" w:color="auto" w:fill="auto"/>
            <w:noWrap/>
            <w:vAlign w:val="bottom"/>
          </w:tcPr>
          <w:p w:rsidR="00514356" w:rsidRPr="00D44EEF" w:rsidRDefault="005F2194" w:rsidP="005F2194">
            <w:pPr>
              <w:rPr>
                <w:rFonts w:ascii="Times New Roman" w:hAnsi="Times New Roman" w:cs="Times New Roman"/>
                <w:b/>
                <w:bCs/>
                <w:sz w:val="26"/>
                <w:szCs w:val="26"/>
              </w:rPr>
            </w:pPr>
            <w:r>
              <w:rPr>
                <w:rFonts w:ascii="Times New Roman" w:hAnsi="Times New Roman" w:cs="Times New Roman"/>
                <w:b/>
                <w:bCs/>
                <w:sz w:val="26"/>
                <w:szCs w:val="26"/>
              </w:rPr>
              <w:t>L</w:t>
            </w:r>
            <w:r w:rsidR="00514356" w:rsidRPr="00D44EEF">
              <w:rPr>
                <w:rFonts w:ascii="Times New Roman" w:hAnsi="Times New Roman" w:cs="Times New Roman"/>
                <w:b/>
                <w:bCs/>
                <w:sz w:val="26"/>
                <w:szCs w:val="26"/>
              </w:rPr>
              <w:t>ợi nhuận sau thuế năm 201</w:t>
            </w:r>
            <w:r w:rsidR="004C7C5E" w:rsidRPr="00D44EEF">
              <w:rPr>
                <w:rFonts w:ascii="Times New Roman" w:hAnsi="Times New Roman" w:cs="Times New Roman"/>
                <w:b/>
                <w:bCs/>
                <w:sz w:val="26"/>
                <w:szCs w:val="26"/>
              </w:rPr>
              <w:t>4</w:t>
            </w:r>
          </w:p>
        </w:tc>
        <w:tc>
          <w:tcPr>
            <w:tcW w:w="1007" w:type="pct"/>
            <w:tcBorders>
              <w:bottom w:val="dotted" w:sz="4" w:space="0" w:color="auto"/>
            </w:tcBorders>
            <w:shd w:val="clear" w:color="auto" w:fill="auto"/>
            <w:noWrap/>
            <w:vAlign w:val="bottom"/>
          </w:tcPr>
          <w:p w:rsidR="00514356" w:rsidRPr="00D44EEF" w:rsidRDefault="00075440" w:rsidP="00D83077">
            <w:pPr>
              <w:jc w:val="right"/>
              <w:rPr>
                <w:rFonts w:ascii="Times New Roman" w:hAnsi="Times New Roman" w:cs="Times New Roman"/>
                <w:b/>
                <w:bCs/>
                <w:sz w:val="26"/>
                <w:szCs w:val="26"/>
              </w:rPr>
            </w:pPr>
            <w:r>
              <w:rPr>
                <w:rFonts w:ascii="Times New Roman" w:hAnsi="Times New Roman" w:cs="Times New Roman"/>
                <w:b/>
                <w:bCs/>
                <w:sz w:val="26"/>
                <w:szCs w:val="26"/>
              </w:rPr>
              <w:t>20.094.299.960</w:t>
            </w:r>
          </w:p>
        </w:tc>
        <w:tc>
          <w:tcPr>
            <w:tcW w:w="701" w:type="pct"/>
            <w:tcBorders>
              <w:bottom w:val="dotted" w:sz="4" w:space="0" w:color="auto"/>
            </w:tcBorders>
            <w:shd w:val="clear" w:color="auto" w:fill="auto"/>
            <w:noWrap/>
            <w:vAlign w:val="bottom"/>
          </w:tcPr>
          <w:p w:rsidR="00514356" w:rsidRPr="00D44EEF" w:rsidRDefault="00514356" w:rsidP="00D83077">
            <w:pPr>
              <w:jc w:val="right"/>
              <w:rPr>
                <w:rFonts w:ascii="Times New Roman" w:hAnsi="Times New Roman" w:cs="Times New Roman"/>
                <w:sz w:val="26"/>
                <w:szCs w:val="26"/>
              </w:rPr>
            </w:pPr>
            <w:r w:rsidRPr="00D44EEF">
              <w:rPr>
                <w:rFonts w:ascii="Times New Roman" w:hAnsi="Times New Roman" w:cs="Times New Roman"/>
                <w:bCs/>
                <w:sz w:val="26"/>
                <w:szCs w:val="26"/>
              </w:rPr>
              <w:t> </w:t>
            </w:r>
          </w:p>
        </w:tc>
      </w:tr>
      <w:tr w:rsidR="005F2194" w:rsidRPr="00FD339E" w:rsidTr="00604752">
        <w:trPr>
          <w:trHeight w:val="20"/>
          <w:jc w:val="center"/>
        </w:trPr>
        <w:tc>
          <w:tcPr>
            <w:tcW w:w="3292" w:type="pct"/>
            <w:tcBorders>
              <w:top w:val="dotted" w:sz="4" w:space="0" w:color="auto"/>
              <w:bottom w:val="nil"/>
            </w:tcBorders>
            <w:shd w:val="clear" w:color="auto" w:fill="auto"/>
            <w:noWrap/>
            <w:vAlign w:val="bottom"/>
          </w:tcPr>
          <w:p w:rsidR="005F2194" w:rsidRPr="00D44EEF" w:rsidRDefault="005F2194" w:rsidP="005F2194">
            <w:pPr>
              <w:rPr>
                <w:rFonts w:ascii="Times New Roman" w:hAnsi="Times New Roman" w:cs="Times New Roman"/>
                <w:sz w:val="26"/>
                <w:szCs w:val="26"/>
              </w:rPr>
            </w:pPr>
            <w:r>
              <w:rPr>
                <w:rFonts w:ascii="Times New Roman" w:hAnsi="Times New Roman" w:cs="Times New Roman"/>
                <w:sz w:val="26"/>
                <w:szCs w:val="26"/>
              </w:rPr>
              <w:t>Lợi nhuận sau thuế năm 2014 do CLTG đánh giá lại chưa phân phối năm nay</w:t>
            </w:r>
          </w:p>
        </w:tc>
        <w:tc>
          <w:tcPr>
            <w:tcW w:w="1007" w:type="pct"/>
            <w:tcBorders>
              <w:top w:val="dotted" w:sz="4" w:space="0" w:color="auto"/>
              <w:bottom w:val="nil"/>
            </w:tcBorders>
            <w:shd w:val="clear" w:color="auto" w:fill="auto"/>
            <w:noWrap/>
            <w:vAlign w:val="bottom"/>
          </w:tcPr>
          <w:p w:rsidR="005F2194" w:rsidRDefault="005F2194" w:rsidP="00D83077">
            <w:pPr>
              <w:jc w:val="right"/>
              <w:rPr>
                <w:rFonts w:ascii="Times New Roman" w:hAnsi="Times New Roman" w:cs="Times New Roman"/>
                <w:sz w:val="26"/>
                <w:szCs w:val="26"/>
              </w:rPr>
            </w:pPr>
            <w:r>
              <w:rPr>
                <w:rFonts w:ascii="Times New Roman" w:hAnsi="Times New Roman" w:cs="Times New Roman"/>
                <w:sz w:val="26"/>
                <w:szCs w:val="26"/>
              </w:rPr>
              <w:t>-37.176</w:t>
            </w:r>
          </w:p>
        </w:tc>
        <w:tc>
          <w:tcPr>
            <w:tcW w:w="701" w:type="pct"/>
            <w:tcBorders>
              <w:top w:val="dotted" w:sz="4" w:space="0" w:color="auto"/>
              <w:bottom w:val="nil"/>
            </w:tcBorders>
            <w:shd w:val="clear" w:color="auto" w:fill="auto"/>
            <w:noWrap/>
            <w:vAlign w:val="bottom"/>
          </w:tcPr>
          <w:p w:rsidR="005F2194" w:rsidRPr="00D44EEF" w:rsidRDefault="005F2194" w:rsidP="00C9685A">
            <w:pPr>
              <w:jc w:val="right"/>
              <w:rPr>
                <w:rFonts w:ascii="Times New Roman" w:hAnsi="Times New Roman" w:cs="Times New Roman"/>
                <w:bCs/>
                <w:sz w:val="26"/>
                <w:szCs w:val="26"/>
              </w:rPr>
            </w:pPr>
          </w:p>
        </w:tc>
      </w:tr>
      <w:tr w:rsidR="005F2194" w:rsidRPr="00FD339E" w:rsidTr="00604752">
        <w:trPr>
          <w:trHeight w:val="20"/>
          <w:jc w:val="center"/>
        </w:trPr>
        <w:tc>
          <w:tcPr>
            <w:tcW w:w="3292" w:type="pct"/>
            <w:tcBorders>
              <w:top w:val="dotted" w:sz="4" w:space="0" w:color="auto"/>
              <w:bottom w:val="nil"/>
            </w:tcBorders>
            <w:shd w:val="clear" w:color="auto" w:fill="auto"/>
            <w:noWrap/>
            <w:vAlign w:val="bottom"/>
          </w:tcPr>
          <w:p w:rsidR="005F2194" w:rsidRPr="00D44EEF" w:rsidRDefault="005F2194" w:rsidP="005F2194">
            <w:pPr>
              <w:rPr>
                <w:rFonts w:ascii="Times New Roman" w:hAnsi="Times New Roman" w:cs="Times New Roman"/>
                <w:sz w:val="26"/>
                <w:szCs w:val="26"/>
              </w:rPr>
            </w:pPr>
            <w:r>
              <w:rPr>
                <w:rFonts w:ascii="Times New Roman" w:hAnsi="Times New Roman" w:cs="Times New Roman"/>
                <w:sz w:val="26"/>
                <w:szCs w:val="26"/>
              </w:rPr>
              <w:t>Lợi nhuận sau thuế năm 2013 do CLTG đánh giá lại được phân phối năm nay</w:t>
            </w:r>
          </w:p>
        </w:tc>
        <w:tc>
          <w:tcPr>
            <w:tcW w:w="1007" w:type="pct"/>
            <w:tcBorders>
              <w:top w:val="dotted" w:sz="4" w:space="0" w:color="auto"/>
              <w:bottom w:val="nil"/>
            </w:tcBorders>
            <w:shd w:val="clear" w:color="auto" w:fill="auto"/>
            <w:noWrap/>
            <w:vAlign w:val="bottom"/>
          </w:tcPr>
          <w:p w:rsidR="005F2194" w:rsidRDefault="005F2194" w:rsidP="00D83077">
            <w:pPr>
              <w:jc w:val="right"/>
              <w:rPr>
                <w:rFonts w:ascii="Times New Roman" w:hAnsi="Times New Roman" w:cs="Times New Roman"/>
                <w:sz w:val="26"/>
                <w:szCs w:val="26"/>
              </w:rPr>
            </w:pPr>
            <w:r>
              <w:rPr>
                <w:rFonts w:ascii="Times New Roman" w:hAnsi="Times New Roman" w:cs="Times New Roman"/>
                <w:sz w:val="26"/>
                <w:szCs w:val="26"/>
              </w:rPr>
              <w:t>194.370.970</w:t>
            </w:r>
          </w:p>
        </w:tc>
        <w:tc>
          <w:tcPr>
            <w:tcW w:w="701" w:type="pct"/>
            <w:tcBorders>
              <w:top w:val="dotted" w:sz="4" w:space="0" w:color="auto"/>
              <w:bottom w:val="nil"/>
            </w:tcBorders>
            <w:shd w:val="clear" w:color="auto" w:fill="auto"/>
            <w:noWrap/>
            <w:vAlign w:val="bottom"/>
          </w:tcPr>
          <w:p w:rsidR="005F2194" w:rsidRPr="00D44EEF" w:rsidRDefault="005F2194" w:rsidP="00C9685A">
            <w:pPr>
              <w:jc w:val="right"/>
              <w:rPr>
                <w:rFonts w:ascii="Times New Roman" w:hAnsi="Times New Roman" w:cs="Times New Roman"/>
                <w:bCs/>
                <w:sz w:val="26"/>
                <w:szCs w:val="26"/>
              </w:rPr>
            </w:pPr>
          </w:p>
        </w:tc>
      </w:tr>
      <w:tr w:rsidR="005F2194" w:rsidRPr="00FD339E" w:rsidTr="00604752">
        <w:trPr>
          <w:trHeight w:val="20"/>
          <w:jc w:val="center"/>
        </w:trPr>
        <w:tc>
          <w:tcPr>
            <w:tcW w:w="3292" w:type="pct"/>
            <w:tcBorders>
              <w:top w:val="dotted" w:sz="4" w:space="0" w:color="auto"/>
              <w:bottom w:val="nil"/>
            </w:tcBorders>
            <w:shd w:val="clear" w:color="auto" w:fill="auto"/>
            <w:noWrap/>
            <w:vAlign w:val="bottom"/>
          </w:tcPr>
          <w:p w:rsidR="005F2194" w:rsidRPr="005F2194" w:rsidRDefault="005F2194" w:rsidP="005F2194">
            <w:pPr>
              <w:rPr>
                <w:rFonts w:ascii="Times New Roman" w:hAnsi="Times New Roman" w:cs="Times New Roman"/>
                <w:b/>
                <w:sz w:val="26"/>
                <w:szCs w:val="26"/>
              </w:rPr>
            </w:pPr>
            <w:r w:rsidRPr="005F2194">
              <w:rPr>
                <w:rFonts w:ascii="Times New Roman" w:hAnsi="Times New Roman" w:cs="Times New Roman"/>
                <w:b/>
                <w:sz w:val="26"/>
                <w:szCs w:val="26"/>
              </w:rPr>
              <w:t>Tổng lợi nhuận phân phối năm nay</w:t>
            </w:r>
          </w:p>
        </w:tc>
        <w:tc>
          <w:tcPr>
            <w:tcW w:w="1007" w:type="pct"/>
            <w:tcBorders>
              <w:top w:val="dotted" w:sz="4" w:space="0" w:color="auto"/>
              <w:bottom w:val="nil"/>
            </w:tcBorders>
            <w:shd w:val="clear" w:color="auto" w:fill="auto"/>
            <w:noWrap/>
            <w:vAlign w:val="bottom"/>
          </w:tcPr>
          <w:p w:rsidR="005F2194" w:rsidRPr="005F2194" w:rsidRDefault="005F2194" w:rsidP="00D83077">
            <w:pPr>
              <w:jc w:val="right"/>
              <w:rPr>
                <w:rFonts w:ascii="Times New Roman" w:hAnsi="Times New Roman" w:cs="Times New Roman"/>
                <w:b/>
                <w:sz w:val="26"/>
                <w:szCs w:val="26"/>
              </w:rPr>
            </w:pPr>
            <w:r w:rsidRPr="005F2194">
              <w:rPr>
                <w:rFonts w:ascii="Times New Roman" w:hAnsi="Times New Roman" w:cs="Times New Roman"/>
                <w:b/>
                <w:sz w:val="26"/>
                <w:szCs w:val="26"/>
              </w:rPr>
              <w:t>20.288.633.754</w:t>
            </w:r>
          </w:p>
        </w:tc>
        <w:tc>
          <w:tcPr>
            <w:tcW w:w="701" w:type="pct"/>
            <w:tcBorders>
              <w:top w:val="dotted" w:sz="4" w:space="0" w:color="auto"/>
              <w:bottom w:val="nil"/>
            </w:tcBorders>
            <w:shd w:val="clear" w:color="auto" w:fill="auto"/>
            <w:noWrap/>
            <w:vAlign w:val="bottom"/>
          </w:tcPr>
          <w:p w:rsidR="005F2194" w:rsidRPr="00D44EEF" w:rsidRDefault="005F2194" w:rsidP="00C9685A">
            <w:pPr>
              <w:jc w:val="right"/>
              <w:rPr>
                <w:rFonts w:ascii="Times New Roman" w:hAnsi="Times New Roman" w:cs="Times New Roman"/>
                <w:bCs/>
                <w:sz w:val="26"/>
                <w:szCs w:val="26"/>
              </w:rPr>
            </w:pPr>
          </w:p>
        </w:tc>
      </w:tr>
      <w:tr w:rsidR="00514356" w:rsidRPr="00FD339E" w:rsidTr="00604752">
        <w:trPr>
          <w:trHeight w:val="20"/>
          <w:jc w:val="center"/>
        </w:trPr>
        <w:tc>
          <w:tcPr>
            <w:tcW w:w="3292" w:type="pct"/>
            <w:tcBorders>
              <w:top w:val="dotted" w:sz="4" w:space="0" w:color="auto"/>
              <w:bottom w:val="nil"/>
            </w:tcBorders>
            <w:shd w:val="clear" w:color="auto" w:fill="auto"/>
            <w:noWrap/>
            <w:vAlign w:val="bottom"/>
          </w:tcPr>
          <w:p w:rsidR="00514356" w:rsidRPr="00D44EEF" w:rsidRDefault="00514356" w:rsidP="00EA2AA9">
            <w:pPr>
              <w:rPr>
                <w:rFonts w:ascii="Times New Roman" w:hAnsi="Times New Roman" w:cs="Times New Roman"/>
                <w:sz w:val="26"/>
                <w:szCs w:val="26"/>
              </w:rPr>
            </w:pPr>
            <w:r w:rsidRPr="00D44EEF">
              <w:rPr>
                <w:rFonts w:ascii="Times New Roman" w:hAnsi="Times New Roman" w:cs="Times New Roman"/>
                <w:sz w:val="26"/>
                <w:szCs w:val="26"/>
              </w:rPr>
              <w:t xml:space="preserve"> - Trích lợi nhuận chia cổ tức</w:t>
            </w:r>
            <w:r w:rsidR="00EA2AA9">
              <w:rPr>
                <w:rFonts w:ascii="Times New Roman" w:hAnsi="Times New Roman" w:cs="Times New Roman"/>
                <w:sz w:val="26"/>
                <w:szCs w:val="26"/>
              </w:rPr>
              <w:t xml:space="preserve"> (30%) bằng tiền mặt</w:t>
            </w:r>
            <w:r w:rsidRPr="00D44EEF">
              <w:rPr>
                <w:rFonts w:ascii="Times New Roman" w:hAnsi="Times New Roman" w:cs="Times New Roman"/>
                <w:sz w:val="26"/>
                <w:szCs w:val="26"/>
              </w:rPr>
              <w:t>:</w:t>
            </w:r>
          </w:p>
        </w:tc>
        <w:tc>
          <w:tcPr>
            <w:tcW w:w="1007" w:type="pct"/>
            <w:tcBorders>
              <w:top w:val="dotted" w:sz="4" w:space="0" w:color="auto"/>
              <w:bottom w:val="nil"/>
            </w:tcBorders>
            <w:shd w:val="clear" w:color="auto" w:fill="auto"/>
            <w:noWrap/>
            <w:vAlign w:val="bottom"/>
          </w:tcPr>
          <w:p w:rsidR="00514356" w:rsidRPr="00D44EEF" w:rsidRDefault="00EA2AA9" w:rsidP="00D83077">
            <w:pPr>
              <w:jc w:val="right"/>
              <w:rPr>
                <w:rFonts w:ascii="Times New Roman" w:hAnsi="Times New Roman" w:cs="Times New Roman"/>
                <w:sz w:val="26"/>
                <w:szCs w:val="26"/>
              </w:rPr>
            </w:pPr>
            <w:r>
              <w:rPr>
                <w:rFonts w:ascii="Times New Roman" w:hAnsi="Times New Roman" w:cs="Times New Roman"/>
                <w:sz w:val="26"/>
                <w:szCs w:val="26"/>
              </w:rPr>
              <w:t>12.507.444.000</w:t>
            </w:r>
          </w:p>
        </w:tc>
        <w:tc>
          <w:tcPr>
            <w:tcW w:w="701" w:type="pct"/>
            <w:tcBorders>
              <w:top w:val="dotted" w:sz="4" w:space="0" w:color="auto"/>
              <w:bottom w:val="nil"/>
            </w:tcBorders>
            <w:shd w:val="clear" w:color="auto" w:fill="auto"/>
            <w:noWrap/>
            <w:vAlign w:val="bottom"/>
          </w:tcPr>
          <w:p w:rsidR="00514356" w:rsidRPr="00D44EEF" w:rsidRDefault="00FD339E" w:rsidP="00C9685A">
            <w:pPr>
              <w:jc w:val="right"/>
              <w:rPr>
                <w:rFonts w:ascii="Times New Roman" w:hAnsi="Times New Roman" w:cs="Times New Roman"/>
                <w:sz w:val="26"/>
                <w:szCs w:val="26"/>
              </w:rPr>
            </w:pPr>
            <w:r w:rsidRPr="00D44EEF">
              <w:rPr>
                <w:rFonts w:ascii="Times New Roman" w:hAnsi="Times New Roman" w:cs="Times New Roman"/>
                <w:bCs/>
                <w:sz w:val="26"/>
                <w:szCs w:val="26"/>
              </w:rPr>
              <w:t>3</w:t>
            </w:r>
            <w:r w:rsidR="00514356" w:rsidRPr="00D44EEF">
              <w:rPr>
                <w:rFonts w:ascii="Times New Roman" w:hAnsi="Times New Roman" w:cs="Times New Roman"/>
                <w:bCs/>
                <w:sz w:val="26"/>
                <w:szCs w:val="26"/>
              </w:rPr>
              <w:t>.000</w:t>
            </w:r>
            <w:r w:rsidR="00C9685A" w:rsidRPr="00D44EEF">
              <w:rPr>
                <w:rFonts w:ascii="Times New Roman" w:hAnsi="Times New Roman" w:cs="Times New Roman"/>
                <w:bCs/>
                <w:sz w:val="26"/>
                <w:szCs w:val="26"/>
              </w:rPr>
              <w:t>đ</w:t>
            </w:r>
            <w:r w:rsidR="00514356" w:rsidRPr="00D44EEF">
              <w:rPr>
                <w:rFonts w:ascii="Times New Roman" w:hAnsi="Times New Roman" w:cs="Times New Roman"/>
                <w:bCs/>
                <w:sz w:val="26"/>
                <w:szCs w:val="26"/>
              </w:rPr>
              <w:t>/cp</w:t>
            </w:r>
          </w:p>
        </w:tc>
      </w:tr>
      <w:tr w:rsidR="00514356" w:rsidRPr="00FD339E" w:rsidTr="00604752">
        <w:trPr>
          <w:trHeight w:val="20"/>
          <w:jc w:val="center"/>
        </w:trPr>
        <w:tc>
          <w:tcPr>
            <w:tcW w:w="3292" w:type="pct"/>
            <w:tcBorders>
              <w:top w:val="dotted" w:sz="4" w:space="0" w:color="auto"/>
            </w:tcBorders>
            <w:shd w:val="clear" w:color="auto" w:fill="auto"/>
            <w:noWrap/>
            <w:vAlign w:val="bottom"/>
          </w:tcPr>
          <w:p w:rsidR="00514356" w:rsidRPr="00D44EEF" w:rsidRDefault="00514356" w:rsidP="006B268E">
            <w:pPr>
              <w:rPr>
                <w:rFonts w:ascii="Times New Roman" w:hAnsi="Times New Roman" w:cs="Times New Roman"/>
                <w:b/>
                <w:color w:val="FF0000"/>
                <w:sz w:val="26"/>
                <w:szCs w:val="26"/>
              </w:rPr>
            </w:pPr>
            <w:r w:rsidRPr="00D44EEF">
              <w:rPr>
                <w:rFonts w:ascii="Times New Roman" w:hAnsi="Times New Roman" w:cs="Times New Roman"/>
                <w:b/>
                <w:color w:val="FF0000"/>
                <w:sz w:val="26"/>
                <w:szCs w:val="26"/>
              </w:rPr>
              <w:t>Số tiền</w:t>
            </w:r>
            <w:r w:rsidR="006B268E">
              <w:rPr>
                <w:rFonts w:ascii="Times New Roman" w:hAnsi="Times New Roman" w:cs="Times New Roman"/>
                <w:b/>
                <w:color w:val="FF0000"/>
                <w:sz w:val="26"/>
                <w:szCs w:val="26"/>
              </w:rPr>
              <w:t xml:space="preserve"> </w:t>
            </w:r>
            <w:r w:rsidRPr="00D44EEF">
              <w:rPr>
                <w:rFonts w:ascii="Times New Roman" w:hAnsi="Times New Roman" w:cs="Times New Roman"/>
                <w:b/>
                <w:color w:val="FF0000"/>
                <w:sz w:val="26"/>
                <w:szCs w:val="26"/>
              </w:rPr>
              <w:t>còn lại trích lập các quỹ như sau :</w:t>
            </w:r>
          </w:p>
        </w:tc>
        <w:tc>
          <w:tcPr>
            <w:tcW w:w="1007" w:type="pct"/>
            <w:tcBorders>
              <w:top w:val="dotted" w:sz="4" w:space="0" w:color="auto"/>
            </w:tcBorders>
            <w:shd w:val="clear" w:color="auto" w:fill="auto"/>
            <w:noWrap/>
            <w:vAlign w:val="bottom"/>
          </w:tcPr>
          <w:p w:rsidR="005F2194" w:rsidRPr="00D44EEF" w:rsidRDefault="005F2194" w:rsidP="005F2194">
            <w:pPr>
              <w:jc w:val="right"/>
              <w:rPr>
                <w:rFonts w:ascii="Times New Roman" w:hAnsi="Times New Roman" w:cs="Times New Roman"/>
                <w:b/>
                <w:color w:val="FF0000"/>
                <w:sz w:val="26"/>
                <w:szCs w:val="26"/>
              </w:rPr>
            </w:pPr>
            <w:r>
              <w:rPr>
                <w:rFonts w:ascii="Times New Roman" w:hAnsi="Times New Roman" w:cs="Times New Roman"/>
                <w:b/>
                <w:color w:val="FF0000"/>
                <w:sz w:val="26"/>
                <w:szCs w:val="26"/>
              </w:rPr>
              <w:t>7.781.189.754</w:t>
            </w:r>
          </w:p>
        </w:tc>
        <w:tc>
          <w:tcPr>
            <w:tcW w:w="701" w:type="pct"/>
            <w:tcBorders>
              <w:top w:val="dotted" w:sz="4" w:space="0" w:color="auto"/>
            </w:tcBorders>
            <w:shd w:val="clear" w:color="auto" w:fill="auto"/>
            <w:noWrap/>
            <w:vAlign w:val="bottom"/>
          </w:tcPr>
          <w:p w:rsidR="00514356" w:rsidRPr="00D44EEF" w:rsidRDefault="00514356" w:rsidP="00D83077">
            <w:pPr>
              <w:jc w:val="right"/>
              <w:rPr>
                <w:rFonts w:ascii="Times New Roman" w:hAnsi="Times New Roman" w:cs="Times New Roman"/>
                <w:b/>
                <w:color w:val="FF0000"/>
                <w:sz w:val="26"/>
                <w:szCs w:val="26"/>
              </w:rPr>
            </w:pPr>
            <w:r w:rsidRPr="00D44EEF">
              <w:rPr>
                <w:rFonts w:ascii="Times New Roman" w:hAnsi="Times New Roman" w:cs="Times New Roman"/>
                <w:b/>
                <w:bCs/>
                <w:color w:val="FF0000"/>
                <w:sz w:val="26"/>
                <w:szCs w:val="26"/>
              </w:rPr>
              <w:t>100%</w:t>
            </w:r>
          </w:p>
        </w:tc>
      </w:tr>
      <w:tr w:rsidR="005F2194" w:rsidRPr="00FD339E" w:rsidTr="00604752">
        <w:trPr>
          <w:trHeight w:val="20"/>
          <w:jc w:val="center"/>
        </w:trPr>
        <w:tc>
          <w:tcPr>
            <w:tcW w:w="3292" w:type="pct"/>
            <w:tcBorders>
              <w:top w:val="dotted" w:sz="4" w:space="0" w:color="auto"/>
            </w:tcBorders>
            <w:shd w:val="clear" w:color="auto" w:fill="auto"/>
            <w:noWrap/>
            <w:vAlign w:val="bottom"/>
          </w:tcPr>
          <w:p w:rsidR="005F2194" w:rsidRPr="00D44EEF" w:rsidRDefault="005F2194" w:rsidP="006E062E">
            <w:pPr>
              <w:rPr>
                <w:rFonts w:ascii="Times New Roman" w:hAnsi="Times New Roman" w:cs="Times New Roman"/>
                <w:sz w:val="26"/>
                <w:szCs w:val="26"/>
              </w:rPr>
            </w:pPr>
            <w:r w:rsidRPr="00D44EEF">
              <w:rPr>
                <w:rFonts w:ascii="Times New Roman" w:hAnsi="Times New Roman" w:cs="Times New Roman"/>
                <w:sz w:val="26"/>
                <w:szCs w:val="26"/>
              </w:rPr>
              <w:t xml:space="preserve"> - Quỹ Phát triển sản xuất</w:t>
            </w:r>
          </w:p>
        </w:tc>
        <w:tc>
          <w:tcPr>
            <w:tcW w:w="1007" w:type="pct"/>
            <w:tcBorders>
              <w:top w:val="dotted" w:sz="4" w:space="0" w:color="auto"/>
            </w:tcBorders>
            <w:shd w:val="clear" w:color="auto" w:fill="auto"/>
            <w:noWrap/>
            <w:vAlign w:val="bottom"/>
          </w:tcPr>
          <w:p w:rsidR="005F2194" w:rsidRPr="00D44EEF" w:rsidRDefault="005F2194" w:rsidP="006E062E">
            <w:pPr>
              <w:jc w:val="right"/>
              <w:rPr>
                <w:rFonts w:ascii="Times New Roman" w:hAnsi="Times New Roman" w:cs="Times New Roman"/>
                <w:sz w:val="26"/>
                <w:szCs w:val="26"/>
              </w:rPr>
            </w:pPr>
            <w:r>
              <w:rPr>
                <w:rFonts w:ascii="Times New Roman" w:hAnsi="Times New Roman" w:cs="Times New Roman"/>
                <w:sz w:val="26"/>
                <w:szCs w:val="26"/>
              </w:rPr>
              <w:t>3.501.535.389</w:t>
            </w:r>
          </w:p>
        </w:tc>
        <w:tc>
          <w:tcPr>
            <w:tcW w:w="701" w:type="pct"/>
            <w:tcBorders>
              <w:top w:val="dotted" w:sz="4" w:space="0" w:color="auto"/>
            </w:tcBorders>
            <w:shd w:val="clear" w:color="auto" w:fill="auto"/>
            <w:noWrap/>
            <w:vAlign w:val="bottom"/>
          </w:tcPr>
          <w:p w:rsidR="005F2194" w:rsidRPr="00D44EEF" w:rsidRDefault="005F2194" w:rsidP="006E062E">
            <w:pPr>
              <w:jc w:val="right"/>
              <w:rPr>
                <w:rFonts w:ascii="Times New Roman" w:hAnsi="Times New Roman" w:cs="Times New Roman"/>
                <w:sz w:val="26"/>
                <w:szCs w:val="26"/>
              </w:rPr>
            </w:pPr>
            <w:r w:rsidRPr="00D44EEF">
              <w:rPr>
                <w:rFonts w:ascii="Times New Roman" w:hAnsi="Times New Roman" w:cs="Times New Roman"/>
                <w:bCs/>
                <w:sz w:val="26"/>
                <w:szCs w:val="26"/>
              </w:rPr>
              <w:t>45%</w:t>
            </w:r>
          </w:p>
        </w:tc>
      </w:tr>
      <w:tr w:rsidR="005F2194" w:rsidRPr="00FD339E" w:rsidTr="00604752">
        <w:trPr>
          <w:trHeight w:val="20"/>
          <w:jc w:val="center"/>
        </w:trPr>
        <w:tc>
          <w:tcPr>
            <w:tcW w:w="3292" w:type="pct"/>
            <w:tcBorders>
              <w:top w:val="dotted" w:sz="4" w:space="0" w:color="auto"/>
            </w:tcBorders>
            <w:shd w:val="clear" w:color="auto" w:fill="auto"/>
            <w:noWrap/>
            <w:vAlign w:val="bottom"/>
          </w:tcPr>
          <w:p w:rsidR="005F2194" w:rsidRPr="00D44EEF" w:rsidRDefault="005F2194" w:rsidP="001D2949">
            <w:pPr>
              <w:rPr>
                <w:rFonts w:ascii="Times New Roman" w:hAnsi="Times New Roman" w:cs="Times New Roman"/>
                <w:sz w:val="26"/>
                <w:szCs w:val="26"/>
              </w:rPr>
            </w:pPr>
            <w:r w:rsidRPr="00D44EEF">
              <w:rPr>
                <w:rFonts w:ascii="Times New Roman" w:hAnsi="Times New Roman" w:cs="Times New Roman"/>
                <w:sz w:val="26"/>
                <w:szCs w:val="26"/>
              </w:rPr>
              <w:t xml:space="preserve"> - Quỹ Dự phòng tài chính </w:t>
            </w:r>
            <w:r>
              <w:rPr>
                <w:rFonts w:ascii="Times New Roman" w:hAnsi="Times New Roman" w:cs="Times New Roman"/>
                <w:sz w:val="26"/>
                <w:szCs w:val="26"/>
              </w:rPr>
              <w:t xml:space="preserve">(sẽ hạch toán nhập </w:t>
            </w:r>
            <w:r w:rsidR="00F55A71">
              <w:rPr>
                <w:rFonts w:ascii="Times New Roman" w:hAnsi="Times New Roman" w:cs="Times New Roman"/>
                <w:sz w:val="26"/>
                <w:szCs w:val="26"/>
              </w:rPr>
              <w:t xml:space="preserve">chung </w:t>
            </w:r>
            <w:r>
              <w:rPr>
                <w:rFonts w:ascii="Times New Roman" w:hAnsi="Times New Roman" w:cs="Times New Roman"/>
                <w:sz w:val="26"/>
                <w:szCs w:val="26"/>
              </w:rPr>
              <w:t>về Quỹ phát triển sản xuất)</w:t>
            </w:r>
          </w:p>
        </w:tc>
        <w:tc>
          <w:tcPr>
            <w:tcW w:w="1007" w:type="pct"/>
            <w:tcBorders>
              <w:top w:val="dotted" w:sz="4" w:space="0" w:color="auto"/>
            </w:tcBorders>
            <w:shd w:val="clear" w:color="auto" w:fill="auto"/>
            <w:noWrap/>
            <w:vAlign w:val="bottom"/>
          </w:tcPr>
          <w:p w:rsidR="005F2194" w:rsidRPr="00D44EEF" w:rsidRDefault="005F2194" w:rsidP="005F2194">
            <w:pPr>
              <w:jc w:val="right"/>
              <w:rPr>
                <w:rFonts w:ascii="Times New Roman" w:hAnsi="Times New Roman" w:cs="Times New Roman"/>
                <w:sz w:val="26"/>
                <w:szCs w:val="26"/>
              </w:rPr>
            </w:pPr>
            <w:r>
              <w:rPr>
                <w:rFonts w:ascii="Times New Roman" w:hAnsi="Times New Roman" w:cs="Times New Roman"/>
                <w:sz w:val="26"/>
                <w:szCs w:val="26"/>
              </w:rPr>
              <w:t>778.118.976</w:t>
            </w:r>
          </w:p>
        </w:tc>
        <w:tc>
          <w:tcPr>
            <w:tcW w:w="701" w:type="pct"/>
            <w:tcBorders>
              <w:top w:val="dotted" w:sz="4" w:space="0" w:color="auto"/>
            </w:tcBorders>
            <w:shd w:val="clear" w:color="auto" w:fill="auto"/>
            <w:noWrap/>
            <w:vAlign w:val="bottom"/>
          </w:tcPr>
          <w:p w:rsidR="005F2194" w:rsidRPr="00D44EEF" w:rsidRDefault="005F2194" w:rsidP="00D83077">
            <w:pPr>
              <w:jc w:val="right"/>
              <w:rPr>
                <w:rFonts w:ascii="Times New Roman" w:hAnsi="Times New Roman" w:cs="Times New Roman"/>
                <w:sz w:val="26"/>
                <w:szCs w:val="26"/>
              </w:rPr>
            </w:pPr>
            <w:r w:rsidRPr="00D44EEF">
              <w:rPr>
                <w:rFonts w:ascii="Times New Roman" w:hAnsi="Times New Roman" w:cs="Times New Roman"/>
                <w:bCs/>
                <w:sz w:val="26"/>
                <w:szCs w:val="26"/>
              </w:rPr>
              <w:t>10%</w:t>
            </w:r>
          </w:p>
        </w:tc>
      </w:tr>
      <w:tr w:rsidR="005F2194" w:rsidRPr="00FD339E" w:rsidTr="00604752">
        <w:trPr>
          <w:trHeight w:val="20"/>
          <w:jc w:val="center"/>
        </w:trPr>
        <w:tc>
          <w:tcPr>
            <w:tcW w:w="3292" w:type="pct"/>
            <w:shd w:val="clear" w:color="auto" w:fill="auto"/>
            <w:noWrap/>
            <w:vAlign w:val="bottom"/>
          </w:tcPr>
          <w:p w:rsidR="005F2194" w:rsidRPr="00D44EEF" w:rsidRDefault="005F2194" w:rsidP="00D83077">
            <w:pPr>
              <w:rPr>
                <w:rFonts w:ascii="Times New Roman" w:hAnsi="Times New Roman" w:cs="Times New Roman"/>
                <w:sz w:val="26"/>
                <w:szCs w:val="26"/>
              </w:rPr>
            </w:pPr>
            <w:r w:rsidRPr="00D44EEF">
              <w:rPr>
                <w:rFonts w:ascii="Times New Roman" w:hAnsi="Times New Roman" w:cs="Times New Roman"/>
                <w:sz w:val="26"/>
                <w:szCs w:val="26"/>
              </w:rPr>
              <w:t xml:space="preserve"> - Quỹ Ban điều hành Công ty</w:t>
            </w:r>
          </w:p>
        </w:tc>
        <w:tc>
          <w:tcPr>
            <w:tcW w:w="1007" w:type="pct"/>
            <w:shd w:val="clear" w:color="auto" w:fill="auto"/>
            <w:noWrap/>
            <w:vAlign w:val="bottom"/>
          </w:tcPr>
          <w:p w:rsidR="005F2194" w:rsidRPr="00D44EEF" w:rsidRDefault="005F2194" w:rsidP="00075440">
            <w:pPr>
              <w:jc w:val="right"/>
              <w:rPr>
                <w:rFonts w:ascii="Times New Roman" w:hAnsi="Times New Roman" w:cs="Times New Roman"/>
                <w:sz w:val="26"/>
                <w:szCs w:val="26"/>
              </w:rPr>
            </w:pPr>
            <w:r>
              <w:rPr>
                <w:rFonts w:ascii="Times New Roman" w:hAnsi="Times New Roman" w:cs="Times New Roman"/>
                <w:sz w:val="26"/>
                <w:szCs w:val="26"/>
              </w:rPr>
              <w:t>1.167.178.463</w:t>
            </w:r>
          </w:p>
        </w:tc>
        <w:tc>
          <w:tcPr>
            <w:tcW w:w="701" w:type="pct"/>
            <w:shd w:val="clear" w:color="auto" w:fill="auto"/>
            <w:noWrap/>
            <w:vAlign w:val="bottom"/>
          </w:tcPr>
          <w:p w:rsidR="005F2194" w:rsidRPr="00D44EEF" w:rsidRDefault="005F2194" w:rsidP="00D83077">
            <w:pPr>
              <w:jc w:val="right"/>
              <w:rPr>
                <w:rFonts w:ascii="Times New Roman" w:hAnsi="Times New Roman" w:cs="Times New Roman"/>
                <w:sz w:val="26"/>
                <w:szCs w:val="26"/>
              </w:rPr>
            </w:pPr>
            <w:r w:rsidRPr="00D44EEF">
              <w:rPr>
                <w:rFonts w:ascii="Times New Roman" w:hAnsi="Times New Roman" w:cs="Times New Roman"/>
                <w:bCs/>
                <w:sz w:val="26"/>
                <w:szCs w:val="26"/>
              </w:rPr>
              <w:t>15%</w:t>
            </w:r>
          </w:p>
        </w:tc>
      </w:tr>
      <w:tr w:rsidR="005F2194" w:rsidRPr="00FD339E" w:rsidTr="00604752">
        <w:trPr>
          <w:trHeight w:val="20"/>
          <w:jc w:val="center"/>
        </w:trPr>
        <w:tc>
          <w:tcPr>
            <w:tcW w:w="3292" w:type="pct"/>
            <w:shd w:val="clear" w:color="auto" w:fill="auto"/>
            <w:noWrap/>
            <w:vAlign w:val="bottom"/>
          </w:tcPr>
          <w:p w:rsidR="005F2194" w:rsidRPr="00D44EEF" w:rsidRDefault="005F2194" w:rsidP="001D2949">
            <w:pPr>
              <w:rPr>
                <w:rFonts w:ascii="Times New Roman" w:hAnsi="Times New Roman" w:cs="Times New Roman"/>
                <w:sz w:val="26"/>
                <w:szCs w:val="26"/>
              </w:rPr>
            </w:pPr>
            <w:r w:rsidRPr="00D44EEF">
              <w:rPr>
                <w:rFonts w:ascii="Times New Roman" w:hAnsi="Times New Roman" w:cs="Times New Roman"/>
                <w:sz w:val="26"/>
                <w:szCs w:val="26"/>
              </w:rPr>
              <w:t xml:space="preserve"> - Quỹ Khen thưởng và phúc lợi </w:t>
            </w:r>
          </w:p>
        </w:tc>
        <w:tc>
          <w:tcPr>
            <w:tcW w:w="1007" w:type="pct"/>
            <w:shd w:val="clear" w:color="auto" w:fill="auto"/>
            <w:noWrap/>
            <w:vAlign w:val="bottom"/>
          </w:tcPr>
          <w:p w:rsidR="005F2194" w:rsidRPr="00D44EEF" w:rsidRDefault="005F2194" w:rsidP="00075440">
            <w:pPr>
              <w:jc w:val="right"/>
              <w:rPr>
                <w:rFonts w:ascii="Times New Roman" w:hAnsi="Times New Roman" w:cs="Times New Roman"/>
                <w:sz w:val="26"/>
                <w:szCs w:val="26"/>
              </w:rPr>
            </w:pPr>
            <w:r>
              <w:rPr>
                <w:rFonts w:ascii="Times New Roman" w:hAnsi="Times New Roman" w:cs="Times New Roman"/>
                <w:sz w:val="26"/>
                <w:szCs w:val="26"/>
              </w:rPr>
              <w:t>2.334.356.926</w:t>
            </w:r>
          </w:p>
        </w:tc>
        <w:tc>
          <w:tcPr>
            <w:tcW w:w="701" w:type="pct"/>
            <w:shd w:val="clear" w:color="auto" w:fill="auto"/>
            <w:noWrap/>
            <w:vAlign w:val="bottom"/>
          </w:tcPr>
          <w:p w:rsidR="005F2194" w:rsidRPr="00D44EEF" w:rsidRDefault="005F2194" w:rsidP="00D83077">
            <w:pPr>
              <w:jc w:val="right"/>
              <w:rPr>
                <w:rFonts w:ascii="Times New Roman" w:hAnsi="Times New Roman" w:cs="Times New Roman"/>
                <w:sz w:val="26"/>
                <w:szCs w:val="26"/>
              </w:rPr>
            </w:pPr>
            <w:r w:rsidRPr="00D44EEF">
              <w:rPr>
                <w:rFonts w:ascii="Times New Roman" w:hAnsi="Times New Roman" w:cs="Times New Roman"/>
                <w:bCs/>
                <w:sz w:val="26"/>
                <w:szCs w:val="26"/>
              </w:rPr>
              <w:t>30%</w:t>
            </w:r>
          </w:p>
        </w:tc>
      </w:tr>
    </w:tbl>
    <w:p w:rsidR="00322B01" w:rsidRDefault="00322B01" w:rsidP="001871C6">
      <w:pPr>
        <w:tabs>
          <w:tab w:val="left" w:pos="851"/>
        </w:tabs>
        <w:jc w:val="center"/>
        <w:rPr>
          <w:rFonts w:ascii="Times New Roman" w:hAnsi="Times New Roman" w:cs="Times New Roman"/>
          <w:b/>
          <w:u w:val="single"/>
        </w:rPr>
      </w:pPr>
      <w:bookmarkStart w:id="0" w:name="OLE_LINK1"/>
      <w:bookmarkStart w:id="1" w:name="OLE_LINK2"/>
    </w:p>
    <w:p w:rsidR="00514356" w:rsidRPr="00AF74CE" w:rsidRDefault="00514356" w:rsidP="008243E1">
      <w:pPr>
        <w:spacing w:before="120" w:line="288" w:lineRule="auto"/>
        <w:jc w:val="center"/>
        <w:rPr>
          <w:rFonts w:ascii="Times New Roman" w:hAnsi="Times New Roman" w:cs="Times New Roman"/>
          <w:b/>
          <w:u w:val="single"/>
        </w:rPr>
      </w:pPr>
      <w:r w:rsidRPr="00AF74CE">
        <w:rPr>
          <w:rFonts w:ascii="Times New Roman" w:hAnsi="Times New Roman" w:cs="Times New Roman"/>
          <w:b/>
          <w:u w:val="single"/>
        </w:rPr>
        <w:t>PHẦN II</w:t>
      </w:r>
    </w:p>
    <w:p w:rsidR="007D177B" w:rsidRPr="00AF74CE" w:rsidRDefault="00514356" w:rsidP="008243E1">
      <w:pPr>
        <w:spacing w:line="288" w:lineRule="auto"/>
        <w:ind w:left="360"/>
        <w:jc w:val="center"/>
        <w:rPr>
          <w:rFonts w:ascii="Times New Roman" w:hAnsi="Times New Roman" w:cs="Times New Roman"/>
          <w:b/>
        </w:rPr>
      </w:pPr>
      <w:r w:rsidRPr="00AF74CE">
        <w:rPr>
          <w:rFonts w:ascii="Times New Roman" w:hAnsi="Times New Roman" w:cs="Times New Roman"/>
          <w:b/>
        </w:rPr>
        <w:t>KẾ HOẠCH HOẠT ĐỘNG SẢN XUẤT-KINH DOANH NĂM 201</w:t>
      </w:r>
      <w:r w:rsidR="007D177B" w:rsidRPr="00AF74CE">
        <w:rPr>
          <w:rFonts w:ascii="Times New Roman" w:hAnsi="Times New Roman" w:cs="Times New Roman"/>
          <w:b/>
        </w:rPr>
        <w:t>5</w:t>
      </w:r>
    </w:p>
    <w:p w:rsidR="00514356" w:rsidRPr="00AF74CE" w:rsidRDefault="00514356" w:rsidP="008243E1">
      <w:pPr>
        <w:spacing w:after="120" w:line="288" w:lineRule="auto"/>
        <w:ind w:left="357"/>
        <w:jc w:val="center"/>
        <w:rPr>
          <w:rFonts w:ascii="Times New Roman" w:hAnsi="Times New Roman" w:cs="Times New Roman"/>
          <w:b/>
        </w:rPr>
      </w:pPr>
      <w:r w:rsidRPr="00AF74CE">
        <w:rPr>
          <w:rFonts w:ascii="Times New Roman" w:hAnsi="Times New Roman" w:cs="Times New Roman"/>
          <w:b/>
        </w:rPr>
        <w:t xml:space="preserve"> VÀ CÁC VẤN ĐỀ KHÁC</w:t>
      </w:r>
    </w:p>
    <w:p w:rsidR="00514356" w:rsidRPr="001871C6" w:rsidRDefault="00722307" w:rsidP="008243E1">
      <w:pPr>
        <w:pStyle w:val="ListParagraph"/>
        <w:numPr>
          <w:ilvl w:val="0"/>
          <w:numId w:val="46"/>
        </w:numPr>
        <w:spacing w:after="120" w:line="288" w:lineRule="auto"/>
        <w:ind w:left="567" w:hanging="567"/>
        <w:contextualSpacing w:val="0"/>
        <w:jc w:val="both"/>
        <w:rPr>
          <w:rFonts w:ascii="Times New Roman" w:hAnsi="Times New Roman" w:cs="Times New Roman"/>
          <w:b/>
          <w:sz w:val="26"/>
          <w:szCs w:val="26"/>
          <w:u w:val="single"/>
        </w:rPr>
      </w:pPr>
      <w:r>
        <w:rPr>
          <w:rFonts w:ascii="Times New Roman" w:hAnsi="Times New Roman" w:cs="Times New Roman"/>
          <w:b/>
          <w:sz w:val="26"/>
          <w:szCs w:val="26"/>
          <w:u w:val="single"/>
        </w:rPr>
        <w:t>KẾ</w:t>
      </w:r>
      <w:r w:rsidR="00514356" w:rsidRPr="001871C6">
        <w:rPr>
          <w:rFonts w:ascii="Times New Roman" w:hAnsi="Times New Roman" w:cs="Times New Roman"/>
          <w:b/>
          <w:sz w:val="26"/>
          <w:szCs w:val="26"/>
          <w:u w:val="single"/>
        </w:rPr>
        <w:t xml:space="preserve"> HOẠCH HOẠT ĐỘNG SX</w:t>
      </w:r>
      <w:r w:rsidR="00AF74CE">
        <w:rPr>
          <w:rFonts w:ascii="Times New Roman" w:hAnsi="Times New Roman" w:cs="Times New Roman"/>
          <w:b/>
          <w:sz w:val="26"/>
          <w:szCs w:val="26"/>
          <w:u w:val="single"/>
        </w:rPr>
        <w:t>-</w:t>
      </w:r>
      <w:r w:rsidR="00514356" w:rsidRPr="001871C6">
        <w:rPr>
          <w:rFonts w:ascii="Times New Roman" w:hAnsi="Times New Roman" w:cs="Times New Roman"/>
          <w:b/>
          <w:sz w:val="26"/>
          <w:szCs w:val="26"/>
          <w:u w:val="single"/>
        </w:rPr>
        <w:t>KD NĂM 201</w:t>
      </w:r>
      <w:r w:rsidR="007D177B">
        <w:rPr>
          <w:rFonts w:ascii="Times New Roman" w:hAnsi="Times New Roman" w:cs="Times New Roman"/>
          <w:b/>
          <w:sz w:val="26"/>
          <w:szCs w:val="26"/>
          <w:u w:val="single"/>
        </w:rPr>
        <w:t>5</w:t>
      </w:r>
    </w:p>
    <w:p w:rsidR="00205249" w:rsidRDefault="00AF74CE" w:rsidP="00205249">
      <w:pPr>
        <w:widowControl w:val="0"/>
        <w:spacing w:line="288" w:lineRule="auto"/>
        <w:ind w:firstLine="567"/>
        <w:jc w:val="both"/>
        <w:rPr>
          <w:rFonts w:ascii="Times New Roman" w:hAnsi="Times New Roman"/>
          <w:sz w:val="26"/>
          <w:szCs w:val="26"/>
        </w:rPr>
      </w:pPr>
      <w:r w:rsidRPr="00AF74CE">
        <w:rPr>
          <w:rFonts w:ascii="Times New Roman" w:hAnsi="Times New Roman"/>
          <w:sz w:val="26"/>
          <w:szCs w:val="26"/>
        </w:rPr>
        <w:t xml:space="preserve">Năm 2015, kinh tế thế giới dự báo phục hồi chậm và tiềm ẩn nhiều rủi ro. Liên kết kinh tế khu vực với nhiều Hiệp định thương mại tự do được đẩy mạnh trong xu thế toàn cầu hóa. Tranh giành ảnh hưởng giữa các nước lớn trong khu vực đang diễn ra quyết liệt và tranh chấp chủ quyền biển đảo vẫn rất phức tạp. Kinh tế nước ta tiếp tục hội nhập sâu rộng và phải cạnh tranh gay gắt hơn. Bối cảnh quốc tế và tình hình trong nước tạo ra nhiều cơ hội, thuận lợi nhưng cũng đặt ra không ít khó khăn, thách thức đòi hỏi Tổng Công ty phải nỗ lực phấn đấu cao nhất, thực hiện thắng lợi nhiệm vụ kế hoạch năm 2015, cụ thể như sau:  </w:t>
      </w:r>
    </w:p>
    <w:p w:rsidR="00205249" w:rsidRDefault="00205249" w:rsidP="00205249">
      <w:pPr>
        <w:widowControl w:val="0"/>
        <w:spacing w:line="288" w:lineRule="auto"/>
        <w:ind w:firstLine="567"/>
        <w:jc w:val="both"/>
        <w:rPr>
          <w:rFonts w:ascii="Times New Roman" w:hAnsi="Times New Roman"/>
          <w:sz w:val="26"/>
          <w:szCs w:val="26"/>
        </w:rPr>
      </w:pPr>
    </w:p>
    <w:p w:rsidR="00205249" w:rsidRDefault="00205249" w:rsidP="00205249">
      <w:pPr>
        <w:widowControl w:val="0"/>
        <w:spacing w:line="288" w:lineRule="auto"/>
        <w:ind w:firstLine="567"/>
        <w:jc w:val="both"/>
        <w:rPr>
          <w:rFonts w:ascii="Times New Roman" w:hAnsi="Times New Roman"/>
          <w:sz w:val="26"/>
          <w:szCs w:val="26"/>
        </w:rPr>
      </w:pPr>
    </w:p>
    <w:p w:rsidR="00604752" w:rsidRDefault="00604752">
      <w:pPr>
        <w:spacing w:after="200" w:line="276" w:lineRule="auto"/>
        <w:rPr>
          <w:rFonts w:ascii="Times New Roman" w:hAnsi="Times New Roman"/>
          <w:i/>
          <w:sz w:val="24"/>
          <w:szCs w:val="24"/>
        </w:rPr>
      </w:pPr>
      <w:r>
        <w:rPr>
          <w:rFonts w:ascii="Times New Roman" w:hAnsi="Times New Roman"/>
          <w:i/>
          <w:sz w:val="24"/>
          <w:szCs w:val="24"/>
        </w:rPr>
        <w:br w:type="page"/>
      </w:r>
    </w:p>
    <w:p w:rsidR="003F64D8" w:rsidRPr="001871C6" w:rsidRDefault="003F64D8" w:rsidP="00205249">
      <w:pPr>
        <w:widowControl w:val="0"/>
        <w:spacing w:line="288" w:lineRule="auto"/>
        <w:ind w:left="7200" w:firstLine="720"/>
        <w:jc w:val="center"/>
        <w:rPr>
          <w:rFonts w:ascii="Times New Roman" w:hAnsi="Times New Roman"/>
          <w:sz w:val="26"/>
        </w:rPr>
      </w:pPr>
      <w:r w:rsidRPr="001871C6">
        <w:rPr>
          <w:rFonts w:ascii="Times New Roman" w:hAnsi="Times New Roman"/>
          <w:i/>
          <w:sz w:val="24"/>
          <w:szCs w:val="24"/>
        </w:rPr>
        <w:lastRenderedPageBreak/>
        <w:t>Đvt: Đồng</w:t>
      </w:r>
    </w:p>
    <w:tbl>
      <w:tblPr>
        <w:tblW w:w="9563" w:type="dxa"/>
        <w:tblInd w:w="-5" w:type="dxa"/>
        <w:tblLook w:val="00A0" w:firstRow="1" w:lastRow="0" w:firstColumn="1" w:lastColumn="0" w:noHBand="0" w:noVBand="0"/>
      </w:tblPr>
      <w:tblGrid>
        <w:gridCol w:w="993"/>
        <w:gridCol w:w="4223"/>
        <w:gridCol w:w="2977"/>
        <w:gridCol w:w="1370"/>
      </w:tblGrid>
      <w:tr w:rsidR="003F64D8" w:rsidRPr="000B2AA1" w:rsidTr="00AD1DB4">
        <w:trPr>
          <w:trHeight w:val="420"/>
          <w:tblHeader/>
        </w:trPr>
        <w:tc>
          <w:tcPr>
            <w:tcW w:w="993" w:type="dxa"/>
            <w:tcBorders>
              <w:top w:val="single" w:sz="4" w:space="0" w:color="auto"/>
              <w:left w:val="single" w:sz="4" w:space="0" w:color="auto"/>
              <w:bottom w:val="single" w:sz="4" w:space="0" w:color="auto"/>
              <w:right w:val="single" w:sz="4" w:space="0" w:color="auto"/>
            </w:tcBorders>
            <w:vAlign w:val="center"/>
          </w:tcPr>
          <w:p w:rsidR="003F64D8" w:rsidRPr="00E76887" w:rsidRDefault="003F64D8" w:rsidP="001753CD">
            <w:pPr>
              <w:jc w:val="center"/>
              <w:rPr>
                <w:rFonts w:ascii="Times New Roman" w:hAnsi="Times New Roman"/>
                <w:b/>
                <w:bCs/>
                <w:color w:val="000000"/>
                <w:sz w:val="26"/>
                <w:szCs w:val="26"/>
              </w:rPr>
            </w:pPr>
            <w:r w:rsidRPr="00E76887">
              <w:rPr>
                <w:rFonts w:ascii="Times New Roman" w:hAnsi="Times New Roman"/>
                <w:b/>
                <w:bCs/>
                <w:color w:val="000000"/>
                <w:sz w:val="26"/>
                <w:szCs w:val="26"/>
              </w:rPr>
              <w:t>S</w:t>
            </w:r>
            <w:r w:rsidR="00630D06">
              <w:rPr>
                <w:rFonts w:ascii="Times New Roman" w:hAnsi="Times New Roman"/>
                <w:b/>
                <w:bCs/>
                <w:color w:val="000000"/>
                <w:sz w:val="26"/>
                <w:szCs w:val="26"/>
              </w:rPr>
              <w:t>tt</w:t>
            </w:r>
          </w:p>
        </w:tc>
        <w:tc>
          <w:tcPr>
            <w:tcW w:w="4223" w:type="dxa"/>
            <w:tcBorders>
              <w:top w:val="single" w:sz="4" w:space="0" w:color="auto"/>
              <w:left w:val="nil"/>
              <w:bottom w:val="single" w:sz="4" w:space="0" w:color="auto"/>
              <w:right w:val="single" w:sz="4" w:space="0" w:color="auto"/>
            </w:tcBorders>
            <w:vAlign w:val="center"/>
          </w:tcPr>
          <w:p w:rsidR="003F64D8" w:rsidRPr="00E76887" w:rsidRDefault="003F64D8" w:rsidP="001753CD">
            <w:pPr>
              <w:jc w:val="center"/>
              <w:rPr>
                <w:rFonts w:ascii="Times New Roman" w:hAnsi="Times New Roman"/>
                <w:b/>
                <w:bCs/>
                <w:color w:val="000000"/>
                <w:sz w:val="26"/>
                <w:szCs w:val="26"/>
              </w:rPr>
            </w:pPr>
            <w:r>
              <w:rPr>
                <w:rFonts w:ascii="Times New Roman" w:hAnsi="Times New Roman"/>
                <w:b/>
                <w:bCs/>
                <w:color w:val="000000"/>
                <w:sz w:val="26"/>
                <w:szCs w:val="26"/>
              </w:rPr>
              <w:t>Chỉ tiêu</w:t>
            </w:r>
          </w:p>
        </w:tc>
        <w:tc>
          <w:tcPr>
            <w:tcW w:w="2977" w:type="dxa"/>
            <w:tcBorders>
              <w:top w:val="single" w:sz="4" w:space="0" w:color="auto"/>
              <w:left w:val="nil"/>
              <w:bottom w:val="single" w:sz="4" w:space="0" w:color="auto"/>
              <w:right w:val="single" w:sz="4" w:space="0" w:color="auto"/>
            </w:tcBorders>
            <w:vAlign w:val="center"/>
          </w:tcPr>
          <w:p w:rsidR="003F64D8" w:rsidRPr="00E76887" w:rsidRDefault="003F64D8" w:rsidP="001753CD">
            <w:pPr>
              <w:jc w:val="center"/>
              <w:rPr>
                <w:rFonts w:ascii="Times New Roman" w:hAnsi="Times New Roman"/>
                <w:b/>
                <w:bCs/>
                <w:color w:val="000000"/>
                <w:sz w:val="26"/>
                <w:szCs w:val="26"/>
              </w:rPr>
            </w:pPr>
            <w:r>
              <w:rPr>
                <w:rFonts w:ascii="Times New Roman" w:hAnsi="Times New Roman"/>
                <w:b/>
                <w:bCs/>
                <w:color w:val="000000"/>
                <w:sz w:val="26"/>
                <w:szCs w:val="26"/>
              </w:rPr>
              <w:t>Kế hoạch 201</w:t>
            </w:r>
            <w:r w:rsidR="007C1240">
              <w:rPr>
                <w:rFonts w:ascii="Times New Roman" w:hAnsi="Times New Roman"/>
                <w:b/>
                <w:bCs/>
                <w:color w:val="000000"/>
                <w:sz w:val="26"/>
                <w:szCs w:val="26"/>
              </w:rPr>
              <w:t>5</w:t>
            </w:r>
          </w:p>
        </w:tc>
        <w:tc>
          <w:tcPr>
            <w:tcW w:w="1370" w:type="dxa"/>
            <w:tcBorders>
              <w:top w:val="single" w:sz="4" w:space="0" w:color="auto"/>
              <w:left w:val="nil"/>
              <w:bottom w:val="single" w:sz="4" w:space="0" w:color="auto"/>
              <w:right w:val="single" w:sz="4" w:space="0" w:color="auto"/>
            </w:tcBorders>
            <w:vAlign w:val="center"/>
          </w:tcPr>
          <w:p w:rsidR="003F64D8" w:rsidRPr="00E76887" w:rsidRDefault="003F64D8" w:rsidP="001753CD">
            <w:pPr>
              <w:jc w:val="center"/>
              <w:rPr>
                <w:rFonts w:ascii="Times New Roman" w:hAnsi="Times New Roman"/>
                <w:b/>
                <w:bCs/>
                <w:color w:val="000000"/>
                <w:sz w:val="26"/>
                <w:szCs w:val="26"/>
              </w:rPr>
            </w:pPr>
            <w:r w:rsidRPr="00E76887">
              <w:rPr>
                <w:rFonts w:ascii="Times New Roman" w:hAnsi="Times New Roman"/>
                <w:b/>
                <w:bCs/>
                <w:color w:val="000000"/>
                <w:sz w:val="26"/>
                <w:szCs w:val="26"/>
              </w:rPr>
              <w:t>Ghi chú</w:t>
            </w: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I</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color w:val="000000"/>
                <w:sz w:val="26"/>
                <w:szCs w:val="26"/>
              </w:rPr>
            </w:pPr>
            <w:r w:rsidRPr="00723FD5">
              <w:rPr>
                <w:rFonts w:ascii="Times New Roman" w:hAnsi="Times New Roman"/>
                <w:b/>
                <w:color w:val="000000"/>
                <w:sz w:val="26"/>
                <w:szCs w:val="26"/>
              </w:rPr>
              <w:t>Doanh thu hoạt động SXKD</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AD1DB4" w:rsidP="001753CD">
            <w:pPr>
              <w:jc w:val="right"/>
              <w:rPr>
                <w:rFonts w:ascii="Times New Roman" w:hAnsi="Times New Roman"/>
                <w:b/>
                <w:color w:val="000000"/>
                <w:sz w:val="26"/>
                <w:szCs w:val="26"/>
              </w:rPr>
            </w:pPr>
            <w:r w:rsidRPr="00723FD5">
              <w:rPr>
                <w:rFonts w:ascii="Times New Roman" w:hAnsi="Times New Roman"/>
                <w:b/>
                <w:color w:val="000000"/>
                <w:sz w:val="26"/>
                <w:szCs w:val="26"/>
              </w:rPr>
              <w:t>232.000.000.000</w:t>
            </w:r>
          </w:p>
        </w:tc>
        <w:tc>
          <w:tcPr>
            <w:tcW w:w="1370" w:type="dxa"/>
            <w:tcBorders>
              <w:top w:val="single" w:sz="4" w:space="0" w:color="auto"/>
              <w:left w:val="nil"/>
              <w:bottom w:val="single" w:sz="4" w:space="0" w:color="auto"/>
              <w:right w:val="single" w:sz="4" w:space="0" w:color="auto"/>
            </w:tcBorders>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II</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color w:val="000000"/>
                <w:sz w:val="26"/>
                <w:szCs w:val="26"/>
              </w:rPr>
            </w:pPr>
            <w:r w:rsidRPr="00723FD5">
              <w:rPr>
                <w:rFonts w:ascii="Times New Roman" w:hAnsi="Times New Roman"/>
                <w:b/>
                <w:color w:val="000000"/>
                <w:sz w:val="26"/>
                <w:szCs w:val="26"/>
              </w:rPr>
              <w:t>Giá vốn hàng bán ra</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AD1DB4" w:rsidP="00075440">
            <w:pPr>
              <w:jc w:val="right"/>
              <w:rPr>
                <w:rFonts w:ascii="Times New Roman" w:hAnsi="Times New Roman"/>
                <w:b/>
                <w:color w:val="000000"/>
                <w:sz w:val="26"/>
                <w:szCs w:val="26"/>
              </w:rPr>
            </w:pPr>
            <w:r w:rsidRPr="00723FD5">
              <w:rPr>
                <w:rFonts w:ascii="Times New Roman" w:hAnsi="Times New Roman"/>
                <w:b/>
                <w:color w:val="000000"/>
                <w:sz w:val="26"/>
                <w:szCs w:val="26"/>
              </w:rPr>
              <w:t>1</w:t>
            </w:r>
            <w:r w:rsidR="00075440">
              <w:rPr>
                <w:rFonts w:ascii="Times New Roman" w:hAnsi="Times New Roman"/>
                <w:b/>
                <w:color w:val="000000"/>
                <w:sz w:val="26"/>
                <w:szCs w:val="26"/>
              </w:rPr>
              <w:t>69</w:t>
            </w:r>
            <w:r w:rsidRPr="00723FD5">
              <w:rPr>
                <w:rFonts w:ascii="Times New Roman" w:hAnsi="Times New Roman"/>
                <w:b/>
                <w:color w:val="000000"/>
                <w:sz w:val="26"/>
                <w:szCs w:val="26"/>
              </w:rPr>
              <w:t>.</w:t>
            </w:r>
            <w:r w:rsidR="00075440">
              <w:rPr>
                <w:rFonts w:ascii="Times New Roman" w:hAnsi="Times New Roman"/>
                <w:b/>
                <w:color w:val="000000"/>
                <w:sz w:val="26"/>
                <w:szCs w:val="26"/>
              </w:rPr>
              <w:t>1</w:t>
            </w:r>
            <w:r w:rsidRPr="00723FD5">
              <w:rPr>
                <w:rFonts w:ascii="Times New Roman" w:hAnsi="Times New Roman"/>
                <w:b/>
                <w:color w:val="000000"/>
                <w:sz w:val="26"/>
                <w:szCs w:val="26"/>
              </w:rPr>
              <w:t>00.000.000</w:t>
            </w:r>
          </w:p>
        </w:tc>
        <w:tc>
          <w:tcPr>
            <w:tcW w:w="1370" w:type="dxa"/>
            <w:tcBorders>
              <w:top w:val="single" w:sz="4" w:space="0" w:color="auto"/>
              <w:left w:val="nil"/>
              <w:bottom w:val="single" w:sz="4" w:space="0" w:color="auto"/>
              <w:right w:val="single" w:sz="4" w:space="0" w:color="auto"/>
            </w:tcBorders>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III</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color w:val="000000"/>
                <w:sz w:val="26"/>
                <w:szCs w:val="26"/>
              </w:rPr>
            </w:pPr>
            <w:r w:rsidRPr="00723FD5">
              <w:rPr>
                <w:rFonts w:ascii="Times New Roman" w:hAnsi="Times New Roman"/>
                <w:b/>
                <w:color w:val="000000"/>
                <w:sz w:val="26"/>
                <w:szCs w:val="26"/>
              </w:rPr>
              <w:t>Lãi gộp từ SXKD</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AD1DB4" w:rsidP="00075440">
            <w:pPr>
              <w:jc w:val="right"/>
              <w:rPr>
                <w:rFonts w:ascii="Times New Roman" w:hAnsi="Times New Roman"/>
                <w:b/>
                <w:color w:val="000000"/>
                <w:sz w:val="26"/>
                <w:szCs w:val="26"/>
              </w:rPr>
            </w:pPr>
            <w:r w:rsidRPr="00723FD5">
              <w:rPr>
                <w:rFonts w:ascii="Times New Roman" w:hAnsi="Times New Roman"/>
                <w:b/>
                <w:color w:val="000000"/>
                <w:sz w:val="26"/>
                <w:szCs w:val="26"/>
              </w:rPr>
              <w:t>6</w:t>
            </w:r>
            <w:r w:rsidR="00075440">
              <w:rPr>
                <w:rFonts w:ascii="Times New Roman" w:hAnsi="Times New Roman"/>
                <w:b/>
                <w:color w:val="000000"/>
                <w:sz w:val="26"/>
                <w:szCs w:val="26"/>
              </w:rPr>
              <w:t>2.9</w:t>
            </w:r>
            <w:r w:rsidRPr="00723FD5">
              <w:rPr>
                <w:rFonts w:ascii="Times New Roman" w:hAnsi="Times New Roman"/>
                <w:b/>
                <w:color w:val="000000"/>
                <w:sz w:val="26"/>
                <w:szCs w:val="26"/>
              </w:rPr>
              <w:t>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IV</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color w:val="000000"/>
                <w:sz w:val="26"/>
                <w:szCs w:val="26"/>
              </w:rPr>
            </w:pPr>
            <w:r w:rsidRPr="00723FD5">
              <w:rPr>
                <w:rFonts w:ascii="Times New Roman" w:hAnsi="Times New Roman"/>
                <w:b/>
                <w:color w:val="000000"/>
                <w:sz w:val="26"/>
                <w:szCs w:val="26"/>
              </w:rPr>
              <w:t>Tổng chi phí hoạt động</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AD1DB4" w:rsidP="00075440">
            <w:pPr>
              <w:jc w:val="right"/>
              <w:rPr>
                <w:rFonts w:ascii="Times New Roman" w:hAnsi="Times New Roman"/>
                <w:b/>
                <w:color w:val="000000"/>
                <w:sz w:val="26"/>
                <w:szCs w:val="26"/>
              </w:rPr>
            </w:pPr>
            <w:r w:rsidRPr="00723FD5">
              <w:rPr>
                <w:rFonts w:ascii="Times New Roman" w:hAnsi="Times New Roman"/>
                <w:b/>
                <w:color w:val="000000"/>
                <w:sz w:val="26"/>
                <w:szCs w:val="26"/>
              </w:rPr>
              <w:t>3</w:t>
            </w:r>
            <w:r w:rsidR="00075440">
              <w:rPr>
                <w:rFonts w:ascii="Times New Roman" w:hAnsi="Times New Roman"/>
                <w:b/>
                <w:color w:val="000000"/>
                <w:sz w:val="26"/>
                <w:szCs w:val="26"/>
              </w:rPr>
              <w:t>6</w:t>
            </w:r>
            <w:r w:rsidRPr="00723FD5">
              <w:rPr>
                <w:rFonts w:ascii="Times New Roman" w:hAnsi="Times New Roman"/>
                <w:b/>
                <w:color w:val="000000"/>
                <w:sz w:val="26"/>
                <w:szCs w:val="26"/>
              </w:rPr>
              <w:t>.000.000.000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AD1DB4" w:rsidRPr="00827BB7" w:rsidRDefault="00AD1DB4" w:rsidP="001753CD">
            <w:pPr>
              <w:jc w:val="center"/>
              <w:rPr>
                <w:rFonts w:ascii="Times New Roman" w:hAnsi="Times New Roman"/>
                <w:i/>
                <w:color w:val="000000"/>
                <w:sz w:val="26"/>
                <w:szCs w:val="26"/>
              </w:rPr>
            </w:pPr>
            <w:r w:rsidRPr="00827BB7">
              <w:rPr>
                <w:rFonts w:ascii="Times New Roman" w:hAnsi="Times New Roman"/>
                <w:i/>
                <w:color w:val="000000"/>
                <w:sz w:val="26"/>
                <w:szCs w:val="26"/>
              </w:rPr>
              <w:t>1</w:t>
            </w:r>
          </w:p>
        </w:tc>
        <w:tc>
          <w:tcPr>
            <w:tcW w:w="4223" w:type="dxa"/>
            <w:tcBorders>
              <w:top w:val="single" w:sz="4" w:space="0" w:color="auto"/>
              <w:left w:val="nil"/>
              <w:bottom w:val="single" w:sz="4" w:space="0" w:color="auto"/>
              <w:right w:val="single" w:sz="4" w:space="0" w:color="auto"/>
            </w:tcBorders>
            <w:vAlign w:val="bottom"/>
          </w:tcPr>
          <w:p w:rsidR="00AD1DB4" w:rsidRPr="00827BB7" w:rsidRDefault="00AD1DB4" w:rsidP="001753CD">
            <w:pPr>
              <w:rPr>
                <w:rFonts w:ascii="Times New Roman" w:hAnsi="Times New Roman"/>
                <w:i/>
                <w:color w:val="000000"/>
                <w:sz w:val="26"/>
                <w:szCs w:val="26"/>
              </w:rPr>
            </w:pPr>
            <w:r w:rsidRPr="00827BB7">
              <w:rPr>
                <w:rFonts w:ascii="Times New Roman" w:hAnsi="Times New Roman"/>
                <w:i/>
                <w:color w:val="000000"/>
                <w:sz w:val="26"/>
                <w:szCs w:val="26"/>
              </w:rPr>
              <w:t>Chi phí bán hàng</w:t>
            </w:r>
          </w:p>
        </w:tc>
        <w:tc>
          <w:tcPr>
            <w:tcW w:w="2977" w:type="dxa"/>
            <w:tcBorders>
              <w:top w:val="single" w:sz="4" w:space="0" w:color="auto"/>
              <w:left w:val="nil"/>
              <w:bottom w:val="single" w:sz="4" w:space="0" w:color="auto"/>
              <w:right w:val="single" w:sz="4" w:space="0" w:color="auto"/>
            </w:tcBorders>
            <w:vAlign w:val="bottom"/>
          </w:tcPr>
          <w:p w:rsidR="00AD1DB4" w:rsidRPr="0014731B" w:rsidRDefault="00AD1DB4" w:rsidP="00075440">
            <w:pPr>
              <w:jc w:val="right"/>
              <w:rPr>
                <w:rFonts w:ascii="Times New Roman" w:hAnsi="Times New Roman"/>
                <w:i/>
                <w:color w:val="000000"/>
                <w:sz w:val="26"/>
                <w:szCs w:val="26"/>
              </w:rPr>
            </w:pPr>
            <w:r>
              <w:rPr>
                <w:rFonts w:ascii="Times New Roman" w:hAnsi="Times New Roman"/>
                <w:i/>
                <w:color w:val="000000"/>
                <w:sz w:val="26"/>
                <w:szCs w:val="26"/>
              </w:rPr>
              <w:t>1</w:t>
            </w:r>
            <w:r w:rsidR="00075440">
              <w:rPr>
                <w:rFonts w:ascii="Times New Roman" w:hAnsi="Times New Roman"/>
                <w:i/>
                <w:color w:val="000000"/>
                <w:sz w:val="26"/>
                <w:szCs w:val="26"/>
              </w:rPr>
              <w:t>4</w:t>
            </w:r>
            <w:r w:rsidRPr="0014731B">
              <w:rPr>
                <w:rFonts w:ascii="Times New Roman" w:hAnsi="Times New Roman"/>
                <w:i/>
                <w:color w:val="000000"/>
                <w:sz w:val="26"/>
                <w:szCs w:val="26"/>
              </w:rPr>
              <w:t>.000.000.000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i/>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i/>
                <w:color w:val="000000"/>
                <w:sz w:val="26"/>
                <w:szCs w:val="26"/>
              </w:rPr>
            </w:pPr>
            <w:r w:rsidRPr="00827BB7">
              <w:rPr>
                <w:rFonts w:ascii="Times New Roman" w:hAnsi="Times New Roman"/>
                <w:i/>
                <w:color w:val="000000"/>
                <w:sz w:val="26"/>
                <w:szCs w:val="26"/>
              </w:rPr>
              <w:t>2</w:t>
            </w:r>
          </w:p>
        </w:tc>
        <w:tc>
          <w:tcPr>
            <w:tcW w:w="4223" w:type="dxa"/>
            <w:tcBorders>
              <w:top w:val="single" w:sz="4" w:space="0" w:color="auto"/>
              <w:left w:val="nil"/>
              <w:bottom w:val="single" w:sz="4" w:space="0" w:color="auto"/>
              <w:right w:val="single" w:sz="4" w:space="0" w:color="auto"/>
            </w:tcBorders>
            <w:vAlign w:val="bottom"/>
          </w:tcPr>
          <w:p w:rsidR="00AD1DB4" w:rsidRPr="00827BB7" w:rsidRDefault="00AD1DB4" w:rsidP="001753CD">
            <w:pPr>
              <w:rPr>
                <w:rFonts w:ascii="Times New Roman" w:hAnsi="Times New Roman"/>
                <w:bCs/>
                <w:i/>
                <w:color w:val="000000"/>
                <w:sz w:val="26"/>
                <w:szCs w:val="26"/>
              </w:rPr>
            </w:pPr>
            <w:r w:rsidRPr="00827BB7">
              <w:rPr>
                <w:rFonts w:ascii="Times New Roman" w:hAnsi="Times New Roman"/>
                <w:bCs/>
                <w:i/>
                <w:color w:val="000000"/>
                <w:sz w:val="26"/>
                <w:szCs w:val="26"/>
              </w:rPr>
              <w:t>Chi phí quản lý</w:t>
            </w:r>
          </w:p>
        </w:tc>
        <w:tc>
          <w:tcPr>
            <w:tcW w:w="2977" w:type="dxa"/>
            <w:tcBorders>
              <w:top w:val="single" w:sz="4" w:space="0" w:color="auto"/>
              <w:left w:val="nil"/>
              <w:bottom w:val="single" w:sz="4" w:space="0" w:color="auto"/>
              <w:right w:val="single" w:sz="4" w:space="0" w:color="auto"/>
            </w:tcBorders>
            <w:vAlign w:val="bottom"/>
          </w:tcPr>
          <w:p w:rsidR="00AD1DB4" w:rsidRPr="0014731B" w:rsidRDefault="00AD1DB4" w:rsidP="00075440">
            <w:pPr>
              <w:jc w:val="right"/>
              <w:rPr>
                <w:rFonts w:ascii="Times New Roman" w:hAnsi="Times New Roman"/>
                <w:bCs/>
                <w:i/>
                <w:color w:val="000000"/>
                <w:sz w:val="26"/>
                <w:szCs w:val="26"/>
              </w:rPr>
            </w:pPr>
            <w:r>
              <w:rPr>
                <w:rFonts w:ascii="Times New Roman" w:hAnsi="Times New Roman"/>
                <w:bCs/>
                <w:i/>
                <w:color w:val="000000"/>
                <w:sz w:val="26"/>
                <w:szCs w:val="26"/>
              </w:rPr>
              <w:t>1</w:t>
            </w:r>
            <w:r w:rsidR="00075440">
              <w:rPr>
                <w:rFonts w:ascii="Times New Roman" w:hAnsi="Times New Roman"/>
                <w:bCs/>
                <w:i/>
                <w:color w:val="000000"/>
                <w:sz w:val="26"/>
                <w:szCs w:val="26"/>
              </w:rPr>
              <w:t>8</w:t>
            </w:r>
            <w:r w:rsidRPr="0014731B">
              <w:rPr>
                <w:rFonts w:ascii="Times New Roman" w:hAnsi="Times New Roman"/>
                <w:bCs/>
                <w:i/>
                <w:color w:val="000000"/>
                <w:sz w:val="26"/>
                <w:szCs w:val="26"/>
              </w:rPr>
              <w:t>.000.000.000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i/>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i/>
                <w:color w:val="000000"/>
                <w:sz w:val="26"/>
                <w:szCs w:val="26"/>
              </w:rPr>
            </w:pPr>
            <w:r w:rsidRPr="00827BB7">
              <w:rPr>
                <w:rFonts w:ascii="Times New Roman" w:hAnsi="Times New Roman"/>
                <w:i/>
                <w:color w:val="000000"/>
                <w:sz w:val="26"/>
                <w:szCs w:val="26"/>
              </w:rPr>
              <w:t>3</w:t>
            </w:r>
          </w:p>
        </w:tc>
        <w:tc>
          <w:tcPr>
            <w:tcW w:w="4223" w:type="dxa"/>
            <w:tcBorders>
              <w:top w:val="single" w:sz="4" w:space="0" w:color="auto"/>
              <w:left w:val="nil"/>
              <w:bottom w:val="single" w:sz="4" w:space="0" w:color="auto"/>
              <w:right w:val="single" w:sz="4" w:space="0" w:color="auto"/>
            </w:tcBorders>
            <w:vAlign w:val="bottom"/>
          </w:tcPr>
          <w:p w:rsidR="00AD1DB4" w:rsidRPr="00827BB7" w:rsidRDefault="00AD1DB4" w:rsidP="001753CD">
            <w:pPr>
              <w:rPr>
                <w:rFonts w:ascii="Times New Roman" w:hAnsi="Times New Roman"/>
                <w:bCs/>
                <w:i/>
                <w:color w:val="000000"/>
                <w:sz w:val="26"/>
                <w:szCs w:val="26"/>
              </w:rPr>
            </w:pPr>
            <w:r w:rsidRPr="00827BB7">
              <w:rPr>
                <w:rFonts w:ascii="Times New Roman" w:hAnsi="Times New Roman"/>
                <w:bCs/>
                <w:i/>
                <w:color w:val="000000"/>
                <w:sz w:val="26"/>
                <w:szCs w:val="26"/>
              </w:rPr>
              <w:t>Chi phí tài chính</w:t>
            </w:r>
          </w:p>
        </w:tc>
        <w:tc>
          <w:tcPr>
            <w:tcW w:w="2977" w:type="dxa"/>
            <w:tcBorders>
              <w:top w:val="single" w:sz="4" w:space="0" w:color="auto"/>
              <w:left w:val="nil"/>
              <w:bottom w:val="single" w:sz="4" w:space="0" w:color="auto"/>
              <w:right w:val="single" w:sz="4" w:space="0" w:color="auto"/>
            </w:tcBorders>
            <w:vAlign w:val="bottom"/>
          </w:tcPr>
          <w:p w:rsidR="00AD1DB4" w:rsidRPr="0014731B" w:rsidRDefault="00AD1DB4" w:rsidP="001753CD">
            <w:pPr>
              <w:jc w:val="right"/>
              <w:rPr>
                <w:rFonts w:ascii="Times New Roman" w:hAnsi="Times New Roman"/>
                <w:bCs/>
                <w:i/>
                <w:color w:val="000000"/>
                <w:sz w:val="26"/>
                <w:szCs w:val="26"/>
              </w:rPr>
            </w:pPr>
            <w:r>
              <w:rPr>
                <w:rFonts w:ascii="Times New Roman" w:hAnsi="Times New Roman"/>
                <w:bCs/>
                <w:i/>
                <w:color w:val="000000"/>
                <w:sz w:val="26"/>
                <w:szCs w:val="26"/>
              </w:rPr>
              <w:t>4</w:t>
            </w:r>
            <w:r w:rsidRPr="0014731B">
              <w:rPr>
                <w:rFonts w:ascii="Times New Roman" w:hAnsi="Times New Roman"/>
                <w:bCs/>
                <w:i/>
                <w:color w:val="000000"/>
                <w:sz w:val="26"/>
                <w:szCs w:val="26"/>
              </w:rPr>
              <w:t>.000.000.000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i/>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V</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bCs/>
                <w:color w:val="000000"/>
                <w:sz w:val="26"/>
                <w:szCs w:val="26"/>
              </w:rPr>
            </w:pPr>
            <w:r w:rsidRPr="00723FD5">
              <w:rPr>
                <w:rFonts w:ascii="Times New Roman" w:hAnsi="Times New Roman"/>
                <w:b/>
                <w:bCs/>
                <w:color w:val="000000"/>
                <w:sz w:val="26"/>
                <w:szCs w:val="26"/>
              </w:rPr>
              <w:t>Tổng lợi nhuận trước thuế</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AD1DB4" w:rsidP="00075440">
            <w:pPr>
              <w:jc w:val="right"/>
              <w:rPr>
                <w:rFonts w:ascii="Times New Roman" w:hAnsi="Times New Roman"/>
                <w:b/>
                <w:bCs/>
                <w:color w:val="000000"/>
                <w:sz w:val="26"/>
                <w:szCs w:val="26"/>
              </w:rPr>
            </w:pPr>
            <w:r w:rsidRPr="00723FD5">
              <w:rPr>
                <w:rFonts w:ascii="Times New Roman" w:hAnsi="Times New Roman"/>
                <w:b/>
                <w:bCs/>
                <w:color w:val="000000"/>
                <w:sz w:val="26"/>
                <w:szCs w:val="26"/>
              </w:rPr>
              <w:t>2</w:t>
            </w:r>
            <w:r w:rsidR="00075440">
              <w:rPr>
                <w:rFonts w:ascii="Times New Roman" w:hAnsi="Times New Roman"/>
                <w:b/>
                <w:bCs/>
                <w:color w:val="000000"/>
                <w:sz w:val="26"/>
                <w:szCs w:val="26"/>
              </w:rPr>
              <w:t>6.9</w:t>
            </w:r>
            <w:r w:rsidRPr="00723FD5">
              <w:rPr>
                <w:rFonts w:ascii="Times New Roman" w:hAnsi="Times New Roman"/>
                <w:b/>
                <w:bCs/>
                <w:color w:val="000000"/>
                <w:sz w:val="26"/>
                <w:szCs w:val="26"/>
              </w:rPr>
              <w:t>00.000.000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VI</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bCs/>
                <w:color w:val="000000"/>
                <w:sz w:val="26"/>
                <w:szCs w:val="26"/>
              </w:rPr>
            </w:pPr>
            <w:r w:rsidRPr="00723FD5">
              <w:rPr>
                <w:rFonts w:ascii="Times New Roman" w:hAnsi="Times New Roman"/>
                <w:b/>
                <w:bCs/>
                <w:color w:val="000000"/>
                <w:sz w:val="26"/>
                <w:szCs w:val="26"/>
              </w:rPr>
              <w:t>Thuế TNDN 22%</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075440" w:rsidP="001753CD">
            <w:pPr>
              <w:jc w:val="right"/>
              <w:rPr>
                <w:rFonts w:ascii="Times New Roman" w:hAnsi="Times New Roman"/>
                <w:b/>
                <w:bCs/>
                <w:color w:val="000000"/>
                <w:sz w:val="26"/>
                <w:szCs w:val="26"/>
              </w:rPr>
            </w:pPr>
            <w:r>
              <w:rPr>
                <w:rFonts w:ascii="Times New Roman" w:hAnsi="Times New Roman"/>
                <w:b/>
                <w:bCs/>
                <w:color w:val="000000"/>
                <w:sz w:val="26"/>
                <w:szCs w:val="26"/>
              </w:rPr>
              <w:t>5.918</w:t>
            </w:r>
            <w:r w:rsidR="00AD1DB4" w:rsidRPr="00723FD5">
              <w:rPr>
                <w:rFonts w:ascii="Times New Roman" w:hAnsi="Times New Roman"/>
                <w:b/>
                <w:bCs/>
                <w:color w:val="000000"/>
                <w:sz w:val="26"/>
                <w:szCs w:val="26"/>
              </w:rPr>
              <w:t>.000.000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color w:val="000000"/>
                <w:sz w:val="26"/>
                <w:szCs w:val="26"/>
              </w:rPr>
            </w:pPr>
          </w:p>
        </w:tc>
      </w:tr>
      <w:tr w:rsidR="00AD1DB4" w:rsidRPr="0014731B" w:rsidTr="00AD1DB4">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AD1DB4" w:rsidRPr="00723FD5" w:rsidRDefault="00AD1DB4" w:rsidP="001753CD">
            <w:pPr>
              <w:jc w:val="center"/>
              <w:rPr>
                <w:rFonts w:ascii="Times New Roman" w:hAnsi="Times New Roman"/>
                <w:b/>
                <w:color w:val="000000"/>
                <w:sz w:val="26"/>
                <w:szCs w:val="26"/>
              </w:rPr>
            </w:pPr>
            <w:r w:rsidRPr="00723FD5">
              <w:rPr>
                <w:rFonts w:ascii="Times New Roman" w:hAnsi="Times New Roman"/>
                <w:b/>
                <w:color w:val="000000"/>
                <w:sz w:val="26"/>
                <w:szCs w:val="26"/>
              </w:rPr>
              <w:t>VII</w:t>
            </w:r>
          </w:p>
        </w:tc>
        <w:tc>
          <w:tcPr>
            <w:tcW w:w="4223" w:type="dxa"/>
            <w:tcBorders>
              <w:top w:val="single" w:sz="4" w:space="0" w:color="auto"/>
              <w:left w:val="nil"/>
              <w:bottom w:val="single" w:sz="4" w:space="0" w:color="auto"/>
              <w:right w:val="single" w:sz="4" w:space="0" w:color="auto"/>
            </w:tcBorders>
            <w:vAlign w:val="bottom"/>
          </w:tcPr>
          <w:p w:rsidR="00AD1DB4" w:rsidRPr="00723FD5" w:rsidRDefault="00AD1DB4" w:rsidP="001753CD">
            <w:pPr>
              <w:rPr>
                <w:rFonts w:ascii="Times New Roman" w:hAnsi="Times New Roman"/>
                <w:b/>
                <w:bCs/>
                <w:color w:val="000000"/>
                <w:sz w:val="26"/>
                <w:szCs w:val="26"/>
              </w:rPr>
            </w:pPr>
            <w:r w:rsidRPr="00723FD5">
              <w:rPr>
                <w:rFonts w:ascii="Times New Roman" w:hAnsi="Times New Roman"/>
                <w:b/>
                <w:bCs/>
                <w:color w:val="000000"/>
                <w:sz w:val="26"/>
                <w:szCs w:val="26"/>
              </w:rPr>
              <w:t>Lợi nhuận sau thuế</w:t>
            </w:r>
          </w:p>
        </w:tc>
        <w:tc>
          <w:tcPr>
            <w:tcW w:w="2977" w:type="dxa"/>
            <w:tcBorders>
              <w:top w:val="single" w:sz="4" w:space="0" w:color="auto"/>
              <w:left w:val="nil"/>
              <w:bottom w:val="single" w:sz="4" w:space="0" w:color="auto"/>
              <w:right w:val="single" w:sz="4" w:space="0" w:color="auto"/>
            </w:tcBorders>
            <w:vAlign w:val="bottom"/>
          </w:tcPr>
          <w:p w:rsidR="00AD1DB4" w:rsidRPr="00723FD5" w:rsidRDefault="00075440" w:rsidP="001753CD">
            <w:pPr>
              <w:jc w:val="right"/>
              <w:rPr>
                <w:rFonts w:ascii="Times New Roman" w:hAnsi="Times New Roman"/>
                <w:b/>
                <w:bCs/>
                <w:color w:val="000000"/>
                <w:sz w:val="26"/>
                <w:szCs w:val="26"/>
              </w:rPr>
            </w:pPr>
            <w:r>
              <w:rPr>
                <w:rFonts w:ascii="Times New Roman" w:hAnsi="Times New Roman"/>
                <w:b/>
                <w:bCs/>
                <w:color w:val="000000"/>
                <w:sz w:val="26"/>
                <w:szCs w:val="26"/>
              </w:rPr>
              <w:t>20.982</w:t>
            </w:r>
            <w:r w:rsidR="00AD1DB4" w:rsidRPr="00723FD5">
              <w:rPr>
                <w:rFonts w:ascii="Times New Roman" w:hAnsi="Times New Roman"/>
                <w:b/>
                <w:bCs/>
                <w:color w:val="000000"/>
                <w:sz w:val="26"/>
                <w:szCs w:val="26"/>
              </w:rPr>
              <w:t>.000.000</w:t>
            </w:r>
          </w:p>
        </w:tc>
        <w:tc>
          <w:tcPr>
            <w:tcW w:w="1370" w:type="dxa"/>
            <w:tcBorders>
              <w:top w:val="single" w:sz="4" w:space="0" w:color="auto"/>
              <w:left w:val="nil"/>
              <w:bottom w:val="single" w:sz="4" w:space="0" w:color="auto"/>
              <w:right w:val="single" w:sz="4" w:space="0" w:color="auto"/>
            </w:tcBorders>
            <w:noWrap/>
            <w:vAlign w:val="bottom"/>
          </w:tcPr>
          <w:p w:rsidR="00AD1DB4" w:rsidRPr="00827BB7" w:rsidRDefault="00AD1DB4" w:rsidP="001753CD">
            <w:pPr>
              <w:jc w:val="center"/>
              <w:rPr>
                <w:rFonts w:ascii="Times New Roman" w:hAnsi="Times New Roman"/>
                <w:color w:val="000000"/>
                <w:sz w:val="26"/>
                <w:szCs w:val="26"/>
              </w:rPr>
            </w:pPr>
          </w:p>
        </w:tc>
      </w:tr>
    </w:tbl>
    <w:p w:rsidR="00AC6D12" w:rsidRPr="002A3F87" w:rsidRDefault="00AC6D12" w:rsidP="008243E1">
      <w:pPr>
        <w:pStyle w:val="ListParagraph"/>
        <w:numPr>
          <w:ilvl w:val="0"/>
          <w:numId w:val="14"/>
        </w:numPr>
        <w:spacing w:before="120" w:after="60" w:line="288" w:lineRule="auto"/>
        <w:ind w:left="0" w:hanging="284"/>
        <w:contextualSpacing w:val="0"/>
        <w:jc w:val="both"/>
        <w:rPr>
          <w:rFonts w:ascii="Times New Roman" w:hAnsi="Times New Roman" w:cs="Times New Roman"/>
          <w:sz w:val="26"/>
          <w:szCs w:val="26"/>
        </w:rPr>
      </w:pPr>
      <w:r w:rsidRPr="002A3F87">
        <w:rPr>
          <w:rFonts w:ascii="Times New Roman" w:hAnsi="Times New Roman" w:cs="Times New Roman"/>
          <w:b/>
          <w:sz w:val="26"/>
          <w:szCs w:val="26"/>
        </w:rPr>
        <w:t xml:space="preserve">Một số giải pháp để thực hiện kế hoạch 2015: </w:t>
      </w:r>
      <w:r w:rsidRPr="002A3F87">
        <w:rPr>
          <w:rFonts w:ascii="Times New Roman" w:hAnsi="Times New Roman" w:cs="Times New Roman"/>
          <w:sz w:val="26"/>
          <w:szCs w:val="26"/>
        </w:rPr>
        <w:t>Để hoàn thành kế hoạch năm 2015 theo chủ trươ</w:t>
      </w:r>
      <w:r w:rsidR="007C1240" w:rsidRPr="002A3F87">
        <w:rPr>
          <w:rFonts w:ascii="Times New Roman" w:hAnsi="Times New Roman" w:cs="Times New Roman"/>
          <w:sz w:val="26"/>
          <w:szCs w:val="26"/>
        </w:rPr>
        <w:t>ng của Hội đồng quản trị, Tổng C</w:t>
      </w:r>
      <w:r w:rsidRPr="002A3F87">
        <w:rPr>
          <w:rFonts w:ascii="Times New Roman" w:hAnsi="Times New Roman" w:cs="Times New Roman"/>
          <w:sz w:val="26"/>
          <w:szCs w:val="26"/>
        </w:rPr>
        <w:t>ông ty cần tổ chức thực hiện các vấn đề chủ yếu, sau đây:</w:t>
      </w:r>
    </w:p>
    <w:p w:rsidR="00AC6D12" w:rsidRPr="002A3F87"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sidRPr="002A3F87">
        <w:rPr>
          <w:rFonts w:ascii="Times New Roman" w:hAnsi="Times New Roman" w:cs="Times New Roman"/>
          <w:sz w:val="26"/>
          <w:szCs w:val="26"/>
        </w:rPr>
        <w:t>Mạnh dạn đầu tư máy móc thiết bị, đổi mới công nghệ, nghiên cứu tổ chức sản xuất, điều chỉnh các định mức hợp lý để nâng cao năng suất, chất lượng và hạ giá thành SP</w:t>
      </w:r>
      <w:r w:rsidR="0036455F">
        <w:rPr>
          <w:rFonts w:ascii="Times New Roman" w:hAnsi="Times New Roman" w:cs="Times New Roman"/>
          <w:sz w:val="26"/>
          <w:szCs w:val="26"/>
        </w:rPr>
        <w:t>.</w:t>
      </w:r>
    </w:p>
    <w:p w:rsidR="00AC6D12" w:rsidRPr="002A3F87"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sidRPr="002A3F87">
        <w:rPr>
          <w:rFonts w:ascii="Times New Roman" w:hAnsi="Times New Roman" w:cs="Times New Roman"/>
          <w:sz w:val="26"/>
          <w:szCs w:val="26"/>
        </w:rPr>
        <w:t>Mở rộng xưởng SX tại XNQN để tiếp tục chuyển một số SP tại XNHC vào XNQN nhằm giảm bớt áp lực về tiến độ giao hàng của XNHC, đồng thời cân đối lại lực lượng lao động, phát huy hệ thống cơ sở vật chất đã đầu tư</w:t>
      </w:r>
      <w:r w:rsidR="0036455F">
        <w:rPr>
          <w:rFonts w:ascii="Times New Roman" w:hAnsi="Times New Roman" w:cs="Times New Roman"/>
          <w:sz w:val="26"/>
          <w:szCs w:val="26"/>
        </w:rPr>
        <w:t>.</w:t>
      </w:r>
    </w:p>
    <w:p w:rsidR="00AC6D12" w:rsidRPr="00D27935"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Nghiên cứu đánh giá chọn nhà cung ứng nguyên liệu có chất lượng, giá cả hợp lý, thời gian giao hàng đúng tiến độ để chủ động trong quá trình SX và giảm giá thành SP</w:t>
      </w:r>
      <w:r w:rsidR="0036455F">
        <w:rPr>
          <w:rFonts w:ascii="Times New Roman" w:hAnsi="Times New Roman" w:cs="Times New Roman"/>
          <w:sz w:val="26"/>
          <w:szCs w:val="26"/>
        </w:rPr>
        <w:t>.</w:t>
      </w:r>
    </w:p>
    <w:p w:rsidR="00AC6D12" w:rsidRPr="00342B06"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Giữ vững thị trường truyền thống và tiếp tục mở rộng, phát triển thị trường mới nhằm tăng thị phần trên toàn quốc</w:t>
      </w:r>
      <w:r w:rsidR="0036455F">
        <w:rPr>
          <w:rFonts w:ascii="Times New Roman" w:hAnsi="Times New Roman" w:cs="Times New Roman"/>
          <w:sz w:val="26"/>
          <w:szCs w:val="26"/>
        </w:rPr>
        <w:t>.</w:t>
      </w:r>
    </w:p>
    <w:p w:rsidR="00AC6D12" w:rsidRPr="00EE1FF2"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Sàng lọc lại hệ thống đại lý của Danameco khắp cả nước để chọn những đại lý có năng lực, trung thành và thực hiện tốt những qui chế đại lý để giao thêm địa bàn hoạt động, đồng thời cắt bỏ những đại lý yếu kém năng lực</w:t>
      </w:r>
      <w:r w:rsidR="0036455F">
        <w:rPr>
          <w:rFonts w:ascii="Times New Roman" w:hAnsi="Times New Roman" w:cs="Times New Roman"/>
          <w:sz w:val="26"/>
          <w:szCs w:val="26"/>
        </w:rPr>
        <w:t>.</w:t>
      </w:r>
    </w:p>
    <w:p w:rsidR="00AC6D12" w:rsidRPr="00455797"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Điều chỉnh chiến lược giá bán phù hợp với từng thời điểm, từng địa bàn nhằm mở rộng và tăng thị phần</w:t>
      </w:r>
      <w:r w:rsidR="0036455F">
        <w:rPr>
          <w:rFonts w:ascii="Times New Roman" w:hAnsi="Times New Roman" w:cs="Times New Roman"/>
          <w:sz w:val="26"/>
          <w:szCs w:val="26"/>
        </w:rPr>
        <w:t>.</w:t>
      </w:r>
    </w:p>
    <w:p w:rsidR="00AC6D12" w:rsidRPr="0036455F"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i/>
          <w:sz w:val="26"/>
          <w:szCs w:val="26"/>
        </w:rPr>
      </w:pPr>
      <w:r>
        <w:rPr>
          <w:rFonts w:ascii="Times New Roman" w:hAnsi="Times New Roman" w:cs="Times New Roman"/>
          <w:sz w:val="26"/>
          <w:szCs w:val="26"/>
        </w:rPr>
        <w:t xml:space="preserve">Tiếp tục nghiên cứu làm đại lý cho một số hãng có uy tín ở nước ngoài về trang thiết bị, vật tư y tế để có nguồn hàng tốt chủ động trong công tác phát triển kinh doanh </w:t>
      </w:r>
      <w:r w:rsidRPr="0036455F">
        <w:rPr>
          <w:rFonts w:ascii="Times New Roman" w:hAnsi="Times New Roman" w:cs="Times New Roman"/>
          <w:i/>
          <w:sz w:val="26"/>
          <w:szCs w:val="26"/>
        </w:rPr>
        <w:t>(ưu tiên những mặt hàng của những nước G7)</w:t>
      </w:r>
      <w:r w:rsidR="0036455F">
        <w:rPr>
          <w:rFonts w:ascii="Times New Roman" w:hAnsi="Times New Roman" w:cs="Times New Roman"/>
          <w:i/>
          <w:sz w:val="26"/>
          <w:szCs w:val="26"/>
        </w:rPr>
        <w:t>.</w:t>
      </w:r>
    </w:p>
    <w:p w:rsidR="00AC6D12" w:rsidRPr="0002397F"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Triển khai th</w:t>
      </w:r>
      <w:r w:rsidR="00E7511B">
        <w:rPr>
          <w:rFonts w:ascii="Times New Roman" w:hAnsi="Times New Roman" w:cs="Times New Roman"/>
          <w:sz w:val="26"/>
          <w:szCs w:val="26"/>
        </w:rPr>
        <w:t>ực hiện hệ thống KPI vào tháng 5</w:t>
      </w:r>
      <w:r>
        <w:rPr>
          <w:rFonts w:ascii="Times New Roman" w:hAnsi="Times New Roman" w:cs="Times New Roman"/>
          <w:sz w:val="26"/>
          <w:szCs w:val="26"/>
        </w:rPr>
        <w:t>/2015 nhằm đánh giá năng lực hoạt động của từng người, từng bộ phận</w:t>
      </w:r>
      <w:r w:rsidR="0036455F">
        <w:rPr>
          <w:rFonts w:ascii="Times New Roman" w:hAnsi="Times New Roman" w:cs="Times New Roman"/>
          <w:sz w:val="26"/>
          <w:szCs w:val="26"/>
        </w:rPr>
        <w:t>.</w:t>
      </w:r>
    </w:p>
    <w:p w:rsidR="00AC6D12" w:rsidRPr="00C91CB2"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Tiếp tục nghiên cứu sắp xếp lại bộ máy tổ chức hợp lý theo hướng chuyên nghiệp để phát triển SXKD phù hợp với thời kỳ hội nhập kinh tế quốc tế</w:t>
      </w:r>
      <w:r w:rsidR="0036455F">
        <w:rPr>
          <w:rFonts w:ascii="Times New Roman" w:hAnsi="Times New Roman" w:cs="Times New Roman"/>
          <w:sz w:val="26"/>
          <w:szCs w:val="26"/>
        </w:rPr>
        <w:t>.</w:t>
      </w:r>
    </w:p>
    <w:p w:rsidR="00AC6D12" w:rsidRPr="00C20F50" w:rsidRDefault="00AC6D12"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lastRenderedPageBreak/>
        <w:t>Tiếp tục nghiên cứu đào tạo một số chuyên đề để nâng cao nghiệp vụ chuyên môn cho CBNV phù hợp với công việc được phân công để hoạt động SXKD tại Danameco ngày càng tốt hơn, hiệu quả hơn</w:t>
      </w:r>
      <w:r w:rsidR="0036455F">
        <w:rPr>
          <w:rFonts w:ascii="Times New Roman" w:hAnsi="Times New Roman" w:cs="Times New Roman"/>
          <w:sz w:val="26"/>
          <w:szCs w:val="26"/>
        </w:rPr>
        <w:t>.</w:t>
      </w:r>
    </w:p>
    <w:p w:rsidR="00AC6D12" w:rsidRPr="00722307" w:rsidRDefault="0036455F" w:rsidP="008243E1">
      <w:pPr>
        <w:pStyle w:val="ListParagraph"/>
        <w:numPr>
          <w:ilvl w:val="0"/>
          <w:numId w:val="42"/>
        </w:numPr>
        <w:spacing w:after="60" w:line="288" w:lineRule="auto"/>
        <w:ind w:left="568" w:hanging="284"/>
        <w:contextualSpacing w:val="0"/>
        <w:jc w:val="both"/>
        <w:rPr>
          <w:rFonts w:ascii="Times New Roman" w:hAnsi="Times New Roman" w:cs="Times New Roman"/>
          <w:b/>
          <w:sz w:val="26"/>
          <w:szCs w:val="26"/>
        </w:rPr>
      </w:pPr>
      <w:r>
        <w:rPr>
          <w:rFonts w:ascii="Times New Roman" w:hAnsi="Times New Roman" w:cs="Times New Roman"/>
          <w:sz w:val="26"/>
          <w:szCs w:val="26"/>
        </w:rPr>
        <w:t>Đẩy mạnh việc thực hiện “</w:t>
      </w:r>
      <w:r w:rsidR="00AC6D12" w:rsidRPr="00F1507D">
        <w:rPr>
          <w:rFonts w:ascii="Times New Roman" w:hAnsi="Times New Roman" w:cs="Times New Roman"/>
          <w:b/>
          <w:sz w:val="26"/>
          <w:szCs w:val="26"/>
        </w:rPr>
        <w:t>5 xây, 3 chống</w:t>
      </w:r>
      <w:r w:rsidR="00AC6D12">
        <w:rPr>
          <w:rFonts w:ascii="Times New Roman" w:hAnsi="Times New Roman" w:cs="Times New Roman"/>
          <w:sz w:val="26"/>
          <w:szCs w:val="26"/>
        </w:rPr>
        <w:t>” của Thành ủy và thường xuyên học tập và làm theo tấm gương đạo đức Hồ Chí Minh</w:t>
      </w:r>
      <w:r>
        <w:rPr>
          <w:rFonts w:ascii="Times New Roman" w:hAnsi="Times New Roman" w:cs="Times New Roman"/>
          <w:sz w:val="26"/>
          <w:szCs w:val="26"/>
        </w:rPr>
        <w:t>.</w:t>
      </w:r>
    </w:p>
    <w:p w:rsidR="00987296" w:rsidRPr="00722307" w:rsidRDefault="00987296" w:rsidP="00987296">
      <w:pPr>
        <w:pStyle w:val="ListParagraph"/>
        <w:tabs>
          <w:tab w:val="num" w:pos="1080"/>
        </w:tabs>
        <w:jc w:val="both"/>
        <w:rPr>
          <w:rFonts w:ascii="Times New Roman" w:hAnsi="Times New Roman" w:cs="Times New Roman"/>
          <w:sz w:val="14"/>
          <w:szCs w:val="26"/>
        </w:rPr>
      </w:pPr>
    </w:p>
    <w:p w:rsidR="00722307" w:rsidRDefault="00722307" w:rsidP="001C7419">
      <w:pPr>
        <w:pStyle w:val="ListParagraph"/>
        <w:numPr>
          <w:ilvl w:val="0"/>
          <w:numId w:val="46"/>
        </w:numPr>
        <w:spacing w:after="120" w:line="288" w:lineRule="auto"/>
        <w:ind w:left="567" w:hanging="567"/>
        <w:contextualSpacing w:val="0"/>
        <w:jc w:val="both"/>
        <w:rPr>
          <w:rFonts w:ascii="Times New Roman" w:hAnsi="Times New Roman" w:cs="Times New Roman"/>
          <w:b/>
          <w:sz w:val="26"/>
          <w:szCs w:val="26"/>
          <w:u w:val="single"/>
        </w:rPr>
      </w:pPr>
      <w:r>
        <w:rPr>
          <w:rFonts w:ascii="Times New Roman" w:hAnsi="Times New Roman" w:cs="Times New Roman"/>
          <w:b/>
          <w:sz w:val="26"/>
          <w:szCs w:val="26"/>
          <w:u w:val="single"/>
        </w:rPr>
        <w:t xml:space="preserve">TÌNH HÌNH ĐẦU TƯ NĂM </w:t>
      </w:r>
      <w:r w:rsidRPr="001871C6">
        <w:rPr>
          <w:rFonts w:ascii="Times New Roman" w:hAnsi="Times New Roman" w:cs="Times New Roman"/>
          <w:b/>
          <w:sz w:val="26"/>
          <w:szCs w:val="26"/>
          <w:u w:val="single"/>
        </w:rPr>
        <w:t>201</w:t>
      </w:r>
      <w:r>
        <w:rPr>
          <w:rFonts w:ascii="Times New Roman" w:hAnsi="Times New Roman" w:cs="Times New Roman"/>
          <w:b/>
          <w:sz w:val="26"/>
          <w:szCs w:val="26"/>
          <w:u w:val="single"/>
        </w:rPr>
        <w:t>5</w:t>
      </w:r>
    </w:p>
    <w:p w:rsidR="003F64D8" w:rsidRPr="00A3055C" w:rsidRDefault="00514356" w:rsidP="001C7419">
      <w:pPr>
        <w:pStyle w:val="ListParagraph"/>
        <w:numPr>
          <w:ilvl w:val="0"/>
          <w:numId w:val="14"/>
        </w:numPr>
        <w:tabs>
          <w:tab w:val="num" w:pos="0"/>
        </w:tabs>
        <w:spacing w:line="288" w:lineRule="auto"/>
        <w:ind w:left="357" w:hanging="357"/>
        <w:contextualSpacing w:val="0"/>
        <w:jc w:val="both"/>
        <w:rPr>
          <w:rFonts w:ascii="Times New Roman" w:eastAsia="SimSun" w:hAnsi="Times New Roman"/>
          <w:b/>
          <w:sz w:val="26"/>
          <w:szCs w:val="26"/>
          <w:lang w:eastAsia="zh-CN"/>
        </w:rPr>
      </w:pPr>
      <w:r w:rsidRPr="00A3055C">
        <w:rPr>
          <w:rFonts w:ascii="Times New Roman" w:hAnsi="Times New Roman" w:cs="Times New Roman"/>
          <w:sz w:val="26"/>
          <w:szCs w:val="26"/>
        </w:rPr>
        <w:t>Để quá trình SX</w:t>
      </w:r>
      <w:r w:rsidR="00722307" w:rsidRPr="00A3055C">
        <w:rPr>
          <w:rFonts w:ascii="Times New Roman" w:hAnsi="Times New Roman" w:cs="Times New Roman"/>
          <w:sz w:val="26"/>
          <w:szCs w:val="26"/>
        </w:rPr>
        <w:t>-</w:t>
      </w:r>
      <w:r w:rsidRPr="00A3055C">
        <w:rPr>
          <w:rFonts w:ascii="Times New Roman" w:hAnsi="Times New Roman" w:cs="Times New Roman"/>
          <w:sz w:val="26"/>
          <w:szCs w:val="26"/>
        </w:rPr>
        <w:t>KD năm 201</w:t>
      </w:r>
      <w:r w:rsidR="00722307" w:rsidRPr="00A3055C">
        <w:rPr>
          <w:rFonts w:ascii="Times New Roman" w:hAnsi="Times New Roman" w:cs="Times New Roman"/>
          <w:sz w:val="26"/>
          <w:szCs w:val="26"/>
        </w:rPr>
        <w:t>5</w:t>
      </w:r>
      <w:r w:rsidRPr="00A3055C">
        <w:rPr>
          <w:rFonts w:ascii="Times New Roman" w:hAnsi="Times New Roman" w:cs="Times New Roman"/>
          <w:sz w:val="26"/>
          <w:szCs w:val="26"/>
        </w:rPr>
        <w:t xml:space="preserve"> được thực hiện tốt, Tổng </w:t>
      </w:r>
      <w:r w:rsidR="00474415" w:rsidRPr="00A3055C">
        <w:rPr>
          <w:rFonts w:ascii="Times New Roman" w:hAnsi="Times New Roman" w:cs="Times New Roman"/>
          <w:sz w:val="26"/>
          <w:szCs w:val="26"/>
        </w:rPr>
        <w:t>C</w:t>
      </w:r>
      <w:r w:rsidRPr="00A3055C">
        <w:rPr>
          <w:rFonts w:ascii="Times New Roman" w:hAnsi="Times New Roman" w:cs="Times New Roman"/>
          <w:sz w:val="26"/>
          <w:szCs w:val="26"/>
        </w:rPr>
        <w:t>ông ty cần đ</w:t>
      </w:r>
      <w:r w:rsidR="003F64D8" w:rsidRPr="00A3055C">
        <w:rPr>
          <w:rFonts w:ascii="Times New Roman" w:hAnsi="Times New Roman" w:cs="Times New Roman"/>
          <w:sz w:val="26"/>
          <w:szCs w:val="26"/>
        </w:rPr>
        <w:t xml:space="preserve">ầu tư một số hạn mục </w:t>
      </w:r>
      <w:r w:rsidR="00A3055C">
        <w:rPr>
          <w:rFonts w:ascii="Times New Roman" w:hAnsi="Times New Roman" w:cs="Times New Roman"/>
          <w:sz w:val="26"/>
          <w:szCs w:val="26"/>
        </w:rPr>
        <w:t>cho 3 đơn vị</w:t>
      </w:r>
      <w:r w:rsidR="006562E6" w:rsidRPr="00A3055C">
        <w:rPr>
          <w:rFonts w:ascii="Times New Roman" w:eastAsia="SimSun" w:hAnsi="Times New Roman"/>
          <w:i/>
          <w:sz w:val="26"/>
          <w:szCs w:val="26"/>
          <w:lang w:eastAsia="zh-CN"/>
        </w:rPr>
        <w:t xml:space="preserve"> </w:t>
      </w:r>
      <w:r w:rsidR="006562E6" w:rsidRPr="00A3055C">
        <w:rPr>
          <w:rFonts w:ascii="Times New Roman" w:eastAsia="SimSun" w:hAnsi="Times New Roman"/>
          <w:sz w:val="26"/>
          <w:szCs w:val="26"/>
          <w:lang w:eastAsia="zh-CN"/>
        </w:rPr>
        <w:t>với tổng giá trị dự kiến là</w:t>
      </w:r>
      <w:r w:rsidR="003F64D8" w:rsidRPr="00A3055C">
        <w:rPr>
          <w:rFonts w:ascii="Times New Roman" w:eastAsia="SimSun" w:hAnsi="Times New Roman"/>
          <w:sz w:val="26"/>
          <w:szCs w:val="26"/>
          <w:lang w:eastAsia="zh-CN"/>
        </w:rPr>
        <w:t>:</w:t>
      </w:r>
      <w:r w:rsidR="006562E6" w:rsidRPr="00A3055C">
        <w:rPr>
          <w:rFonts w:ascii="Times New Roman" w:eastAsia="SimSun" w:hAnsi="Times New Roman"/>
          <w:sz w:val="26"/>
          <w:szCs w:val="26"/>
          <w:lang w:eastAsia="zh-CN"/>
        </w:rPr>
        <w:t xml:space="preserve"> </w:t>
      </w:r>
      <w:r w:rsidR="004423A3" w:rsidRPr="00A3055C">
        <w:rPr>
          <w:rFonts w:ascii="Times New Roman" w:eastAsia="SimSun" w:hAnsi="Times New Roman"/>
          <w:b/>
          <w:sz w:val="26"/>
          <w:szCs w:val="26"/>
          <w:lang w:eastAsia="zh-CN"/>
        </w:rPr>
        <w:t xml:space="preserve">4.746.696.000 </w:t>
      </w:r>
      <w:r w:rsidR="006562E6" w:rsidRPr="00A3055C">
        <w:rPr>
          <w:rFonts w:ascii="Times New Roman" w:eastAsia="SimSun" w:hAnsi="Times New Roman"/>
          <w:b/>
          <w:sz w:val="26"/>
          <w:szCs w:val="26"/>
          <w:lang w:eastAsia="zh-CN"/>
        </w:rPr>
        <w:t>đồng</w:t>
      </w:r>
      <w:r w:rsidR="004423A3" w:rsidRPr="00A3055C">
        <w:rPr>
          <w:rFonts w:ascii="Times New Roman" w:eastAsia="SimSun" w:hAnsi="Times New Roman"/>
          <w:b/>
          <w:sz w:val="26"/>
          <w:szCs w:val="26"/>
          <w:lang w:eastAsia="zh-CN"/>
        </w:rPr>
        <w:t>.</w:t>
      </w:r>
    </w:p>
    <w:p w:rsidR="004423A3" w:rsidRDefault="004423A3" w:rsidP="001C7419">
      <w:pPr>
        <w:pStyle w:val="ListParagraph"/>
        <w:numPr>
          <w:ilvl w:val="0"/>
          <w:numId w:val="42"/>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cs="Times New Roman"/>
          <w:sz w:val="26"/>
          <w:szCs w:val="26"/>
        </w:rPr>
        <w:t>Xí nghiệp Hòa Cường: Đầu tư máy móc, nâng cao năng suất, giảm giá thành sản phẩm</w:t>
      </w:r>
      <w:r w:rsidR="00A3055C">
        <w:rPr>
          <w:rFonts w:ascii="Times New Roman" w:hAnsi="Times New Roman" w:cs="Times New Roman"/>
          <w:sz w:val="26"/>
          <w:szCs w:val="26"/>
        </w:rPr>
        <w:t>, tăng khả năng cạnh tranh</w:t>
      </w:r>
      <w:r>
        <w:rPr>
          <w:rFonts w:ascii="Times New Roman" w:hAnsi="Times New Roman" w:cs="Times New Roman"/>
          <w:sz w:val="26"/>
          <w:szCs w:val="26"/>
        </w:rPr>
        <w:t>.</w:t>
      </w:r>
    </w:p>
    <w:p w:rsidR="004423A3" w:rsidRDefault="004423A3" w:rsidP="001C7419">
      <w:pPr>
        <w:pStyle w:val="ListParagraph"/>
        <w:numPr>
          <w:ilvl w:val="0"/>
          <w:numId w:val="42"/>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cs="Times New Roman"/>
          <w:sz w:val="26"/>
          <w:szCs w:val="26"/>
        </w:rPr>
        <w:t>Xí nghiệp Quảng Nam: Cải tạo nhà xưởng bao bì để sản xuất bông băng gạc.</w:t>
      </w:r>
    </w:p>
    <w:p w:rsidR="004423A3" w:rsidRDefault="004423A3" w:rsidP="001C7419">
      <w:pPr>
        <w:pStyle w:val="ListParagraph"/>
        <w:numPr>
          <w:ilvl w:val="0"/>
          <w:numId w:val="42"/>
        </w:numPr>
        <w:spacing w:after="60" w:line="288" w:lineRule="auto"/>
        <w:ind w:left="568" w:hanging="284"/>
        <w:contextualSpacing w:val="0"/>
        <w:jc w:val="both"/>
        <w:rPr>
          <w:rFonts w:ascii="Times New Roman" w:hAnsi="Times New Roman" w:cs="Times New Roman"/>
          <w:sz w:val="26"/>
          <w:szCs w:val="26"/>
        </w:rPr>
      </w:pPr>
      <w:r>
        <w:rPr>
          <w:rFonts w:ascii="Times New Roman" w:hAnsi="Times New Roman" w:cs="Times New Roman"/>
          <w:sz w:val="26"/>
          <w:szCs w:val="26"/>
        </w:rPr>
        <w:t xml:space="preserve">Trung tâm Dịch vụ Y tế tổng hợp: </w:t>
      </w:r>
      <w:r w:rsidR="00520ABF">
        <w:rPr>
          <w:rFonts w:ascii="Times New Roman" w:hAnsi="Times New Roman" w:cs="Times New Roman"/>
          <w:sz w:val="26"/>
          <w:szCs w:val="26"/>
        </w:rPr>
        <w:t>đầu tư xe lớn hơn hiện tại để phục vụ hoạt động nhận và giao hàng tại Trung tâm; điều chuyển xe cũ của Trung tâm vào Chi nhánh HCM phục vụ công tác giao hàng thầu tập trung.</w:t>
      </w:r>
    </w:p>
    <w:p w:rsidR="00B82FDA" w:rsidRPr="00B82FDA" w:rsidRDefault="00A3055C" w:rsidP="001C7419">
      <w:pPr>
        <w:pStyle w:val="ListParagraph"/>
        <w:numPr>
          <w:ilvl w:val="0"/>
          <w:numId w:val="14"/>
        </w:numPr>
        <w:spacing w:before="120" w:line="288" w:lineRule="auto"/>
        <w:ind w:left="357" w:hanging="357"/>
        <w:contextualSpacing w:val="0"/>
        <w:jc w:val="both"/>
        <w:rPr>
          <w:rFonts w:ascii="Times New Roman" w:hAnsi="Times New Roman" w:cs="Times New Roman"/>
          <w:sz w:val="26"/>
          <w:szCs w:val="26"/>
        </w:rPr>
      </w:pPr>
      <w:r>
        <w:rPr>
          <w:rFonts w:ascii="Times New Roman" w:hAnsi="Times New Roman" w:cs="Times New Roman"/>
          <w:sz w:val="26"/>
          <w:szCs w:val="26"/>
        </w:rPr>
        <w:t>Các hạn</w:t>
      </w:r>
      <w:r w:rsidR="00F55A71">
        <w:rPr>
          <w:rFonts w:ascii="Times New Roman" w:hAnsi="Times New Roman" w:cs="Times New Roman"/>
          <w:sz w:val="26"/>
          <w:szCs w:val="26"/>
        </w:rPr>
        <w:t>g</w:t>
      </w:r>
      <w:r>
        <w:rPr>
          <w:rFonts w:ascii="Times New Roman" w:hAnsi="Times New Roman" w:cs="Times New Roman"/>
          <w:sz w:val="26"/>
          <w:szCs w:val="26"/>
        </w:rPr>
        <w:t xml:space="preserve"> mục đầu tư cụ thể:</w:t>
      </w:r>
    </w:p>
    <w:p w:rsidR="00A3055C" w:rsidRPr="00A3055C" w:rsidRDefault="00A3055C" w:rsidP="00BF52D0">
      <w:pPr>
        <w:pStyle w:val="ListParagraph"/>
        <w:ind w:left="360"/>
        <w:jc w:val="right"/>
        <w:rPr>
          <w:rFonts w:ascii="Times New Roman" w:hAnsi="Times New Roman" w:cs="Times New Roman"/>
          <w:i/>
          <w:sz w:val="26"/>
          <w:szCs w:val="26"/>
        </w:rPr>
      </w:pPr>
      <w:r w:rsidRPr="00A3055C">
        <w:rPr>
          <w:rFonts w:ascii="Times New Roman" w:hAnsi="Times New Roman" w:cs="Times New Roman"/>
          <w:i/>
          <w:sz w:val="26"/>
          <w:szCs w:val="26"/>
        </w:rPr>
        <w:t>Đvt: Đồng</w:t>
      </w:r>
    </w:p>
    <w:tbl>
      <w:tblPr>
        <w:tblStyle w:val="TableGrid"/>
        <w:tblW w:w="0" w:type="auto"/>
        <w:tblInd w:w="198" w:type="dxa"/>
        <w:tblLayout w:type="fixed"/>
        <w:tblLook w:val="04A0" w:firstRow="1" w:lastRow="0" w:firstColumn="1" w:lastColumn="0" w:noHBand="0" w:noVBand="1"/>
      </w:tblPr>
      <w:tblGrid>
        <w:gridCol w:w="630"/>
        <w:gridCol w:w="3690"/>
        <w:gridCol w:w="720"/>
        <w:gridCol w:w="900"/>
        <w:gridCol w:w="1710"/>
        <w:gridCol w:w="1786"/>
      </w:tblGrid>
      <w:tr w:rsidR="00B82FDA" w:rsidTr="009E3005">
        <w:trPr>
          <w:tblHeader/>
        </w:trPr>
        <w:tc>
          <w:tcPr>
            <w:tcW w:w="630" w:type="dxa"/>
            <w:vAlign w:val="center"/>
          </w:tcPr>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Stt</w:t>
            </w:r>
          </w:p>
        </w:tc>
        <w:tc>
          <w:tcPr>
            <w:tcW w:w="3690" w:type="dxa"/>
            <w:vAlign w:val="center"/>
          </w:tcPr>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Hạn</w:t>
            </w:r>
            <w:r w:rsidR="00F55A71">
              <w:rPr>
                <w:rFonts w:ascii="Times New Roman" w:hAnsi="Times New Roman" w:cs="Times New Roman"/>
                <w:b/>
                <w:sz w:val="26"/>
                <w:szCs w:val="26"/>
              </w:rPr>
              <w:t>g</w:t>
            </w:r>
            <w:r w:rsidRPr="00A3055C">
              <w:rPr>
                <w:rFonts w:ascii="Times New Roman" w:hAnsi="Times New Roman" w:cs="Times New Roman"/>
                <w:b/>
                <w:sz w:val="26"/>
                <w:szCs w:val="26"/>
              </w:rPr>
              <w:t xml:space="preserve"> mục đầu tư</w:t>
            </w:r>
          </w:p>
        </w:tc>
        <w:tc>
          <w:tcPr>
            <w:tcW w:w="720" w:type="dxa"/>
            <w:vAlign w:val="center"/>
          </w:tcPr>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Đvt</w:t>
            </w:r>
          </w:p>
        </w:tc>
        <w:tc>
          <w:tcPr>
            <w:tcW w:w="900" w:type="dxa"/>
            <w:vAlign w:val="center"/>
          </w:tcPr>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Số lượng</w:t>
            </w:r>
          </w:p>
        </w:tc>
        <w:tc>
          <w:tcPr>
            <w:tcW w:w="1710" w:type="dxa"/>
            <w:vAlign w:val="center"/>
          </w:tcPr>
          <w:p w:rsid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Đơn giá</w:t>
            </w:r>
          </w:p>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(dự tính)</w:t>
            </w:r>
          </w:p>
        </w:tc>
        <w:tc>
          <w:tcPr>
            <w:tcW w:w="1786" w:type="dxa"/>
            <w:vAlign w:val="center"/>
          </w:tcPr>
          <w:p w:rsidR="00A3055C" w:rsidRPr="00A3055C" w:rsidRDefault="00A3055C" w:rsidP="00BF52D0">
            <w:pPr>
              <w:pStyle w:val="ListParagraph"/>
              <w:tabs>
                <w:tab w:val="num" w:pos="0"/>
              </w:tabs>
              <w:ind w:left="0"/>
              <w:jc w:val="center"/>
              <w:rPr>
                <w:rFonts w:ascii="Times New Roman" w:hAnsi="Times New Roman" w:cs="Times New Roman"/>
                <w:b/>
                <w:sz w:val="26"/>
                <w:szCs w:val="26"/>
              </w:rPr>
            </w:pPr>
            <w:r w:rsidRPr="00A3055C">
              <w:rPr>
                <w:rFonts w:ascii="Times New Roman" w:hAnsi="Times New Roman" w:cs="Times New Roman"/>
                <w:b/>
                <w:sz w:val="26"/>
                <w:szCs w:val="26"/>
              </w:rPr>
              <w:t>Thành tiền (dự tính)</w:t>
            </w:r>
          </w:p>
        </w:tc>
      </w:tr>
      <w:tr w:rsidR="00B82FDA" w:rsidTr="00D97F0F">
        <w:tc>
          <w:tcPr>
            <w:tcW w:w="630" w:type="dxa"/>
          </w:tcPr>
          <w:p w:rsidR="00B82FDA" w:rsidRPr="00A3055C" w:rsidRDefault="00B82FDA" w:rsidP="00A3055C">
            <w:pPr>
              <w:pStyle w:val="ListParagraph"/>
              <w:tabs>
                <w:tab w:val="num" w:pos="0"/>
              </w:tabs>
              <w:spacing w:line="288" w:lineRule="auto"/>
              <w:ind w:left="0"/>
              <w:jc w:val="center"/>
              <w:rPr>
                <w:rFonts w:ascii="Times New Roman" w:hAnsi="Times New Roman" w:cs="Times New Roman"/>
                <w:b/>
                <w:sz w:val="26"/>
                <w:szCs w:val="26"/>
              </w:rPr>
            </w:pPr>
            <w:r>
              <w:rPr>
                <w:rFonts w:ascii="Times New Roman" w:hAnsi="Times New Roman" w:cs="Times New Roman"/>
                <w:b/>
                <w:sz w:val="26"/>
                <w:szCs w:val="26"/>
              </w:rPr>
              <w:t>I.</w:t>
            </w:r>
          </w:p>
        </w:tc>
        <w:tc>
          <w:tcPr>
            <w:tcW w:w="3690" w:type="dxa"/>
          </w:tcPr>
          <w:p w:rsidR="00B82FDA" w:rsidRPr="00A3055C" w:rsidRDefault="00B82FDA" w:rsidP="00D97F0F">
            <w:pPr>
              <w:pStyle w:val="ListParagraph"/>
              <w:tabs>
                <w:tab w:val="num" w:pos="0"/>
              </w:tabs>
              <w:spacing w:line="288" w:lineRule="auto"/>
              <w:ind w:left="0"/>
              <w:rPr>
                <w:rFonts w:ascii="Times New Roman" w:hAnsi="Times New Roman" w:cs="Times New Roman"/>
                <w:b/>
                <w:sz w:val="26"/>
                <w:szCs w:val="26"/>
              </w:rPr>
            </w:pPr>
            <w:r w:rsidRPr="00D97F0F">
              <w:rPr>
                <w:rFonts w:ascii="Times New Roman" w:hAnsi="Times New Roman" w:cs="Times New Roman"/>
                <w:b/>
                <w:sz w:val="26"/>
                <w:szCs w:val="26"/>
                <w:highlight w:val="yellow"/>
              </w:rPr>
              <w:t>Xí nghiệp Hòa Cường:</w:t>
            </w:r>
          </w:p>
        </w:tc>
        <w:tc>
          <w:tcPr>
            <w:tcW w:w="720" w:type="dxa"/>
          </w:tcPr>
          <w:p w:rsidR="00B82FDA" w:rsidRPr="00A3055C" w:rsidRDefault="00B82FDA" w:rsidP="00A3055C">
            <w:pPr>
              <w:pStyle w:val="ListParagraph"/>
              <w:tabs>
                <w:tab w:val="num" w:pos="0"/>
              </w:tabs>
              <w:spacing w:line="288" w:lineRule="auto"/>
              <w:ind w:left="0"/>
              <w:jc w:val="center"/>
              <w:rPr>
                <w:rFonts w:ascii="Times New Roman" w:hAnsi="Times New Roman" w:cs="Times New Roman"/>
                <w:b/>
                <w:sz w:val="26"/>
                <w:szCs w:val="26"/>
              </w:rPr>
            </w:pPr>
          </w:p>
        </w:tc>
        <w:tc>
          <w:tcPr>
            <w:tcW w:w="900" w:type="dxa"/>
          </w:tcPr>
          <w:p w:rsidR="00B82FDA" w:rsidRPr="00A3055C" w:rsidRDefault="00B82FDA" w:rsidP="00A3055C">
            <w:pPr>
              <w:pStyle w:val="ListParagraph"/>
              <w:tabs>
                <w:tab w:val="num" w:pos="0"/>
              </w:tabs>
              <w:spacing w:line="288" w:lineRule="auto"/>
              <w:ind w:left="0"/>
              <w:jc w:val="center"/>
              <w:rPr>
                <w:rFonts w:ascii="Times New Roman" w:hAnsi="Times New Roman" w:cs="Times New Roman"/>
                <w:b/>
                <w:sz w:val="26"/>
                <w:szCs w:val="26"/>
              </w:rPr>
            </w:pPr>
          </w:p>
        </w:tc>
        <w:tc>
          <w:tcPr>
            <w:tcW w:w="1710" w:type="dxa"/>
          </w:tcPr>
          <w:p w:rsidR="00B82FDA" w:rsidRPr="00A3055C" w:rsidRDefault="00B82FDA" w:rsidP="00A3055C">
            <w:pPr>
              <w:pStyle w:val="ListParagraph"/>
              <w:tabs>
                <w:tab w:val="num" w:pos="0"/>
              </w:tabs>
              <w:spacing w:line="288" w:lineRule="auto"/>
              <w:ind w:left="0"/>
              <w:jc w:val="center"/>
              <w:rPr>
                <w:rFonts w:ascii="Times New Roman" w:hAnsi="Times New Roman" w:cs="Times New Roman"/>
                <w:b/>
                <w:sz w:val="26"/>
                <w:szCs w:val="26"/>
              </w:rPr>
            </w:pPr>
          </w:p>
        </w:tc>
        <w:tc>
          <w:tcPr>
            <w:tcW w:w="1786" w:type="dxa"/>
          </w:tcPr>
          <w:p w:rsidR="00B82FDA" w:rsidRPr="00B82FDA" w:rsidRDefault="00B82FDA" w:rsidP="00A3055C">
            <w:pPr>
              <w:pStyle w:val="ListParagraph"/>
              <w:tabs>
                <w:tab w:val="num" w:pos="0"/>
              </w:tabs>
              <w:spacing w:line="288" w:lineRule="auto"/>
              <w:ind w:left="0"/>
              <w:jc w:val="center"/>
              <w:rPr>
                <w:rFonts w:ascii="Times New Roman" w:hAnsi="Times New Roman" w:cs="Times New Roman"/>
                <w:b/>
                <w:sz w:val="26"/>
                <w:szCs w:val="26"/>
                <w:highlight w:val="yellow"/>
              </w:rPr>
            </w:pPr>
            <w:r w:rsidRPr="00B82FDA">
              <w:rPr>
                <w:rFonts w:ascii="Times New Roman" w:hAnsi="Times New Roman" w:cs="Times New Roman"/>
                <w:b/>
                <w:sz w:val="26"/>
                <w:szCs w:val="26"/>
                <w:highlight w:val="yellow"/>
              </w:rPr>
              <w:t>3.530.000.000</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1.</w:t>
            </w:r>
          </w:p>
        </w:tc>
        <w:tc>
          <w:tcPr>
            <w:tcW w:w="3690" w:type="dxa"/>
            <w:vAlign w:val="bottom"/>
          </w:tcPr>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Máy gấp gạc phẫu thuật 10x10</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Máy</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2</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685,000,000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1,370,000,000 </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2.</w:t>
            </w:r>
          </w:p>
        </w:tc>
        <w:tc>
          <w:tcPr>
            <w:tcW w:w="3690" w:type="dxa"/>
            <w:vAlign w:val="bottom"/>
          </w:tcPr>
          <w:p w:rsidR="00A3055C" w:rsidRPr="008B2C35" w:rsidRDefault="00A3055C" w:rsidP="00D97F0F">
            <w:pPr>
              <w:tabs>
                <w:tab w:val="num" w:pos="0"/>
              </w:tabs>
              <w:spacing w:line="288" w:lineRule="auto"/>
              <w:rPr>
                <w:rFonts w:ascii="Times New Roman" w:hAnsi="Times New Roman" w:cs="Times New Roman"/>
                <w:i/>
                <w:sz w:val="25"/>
                <w:szCs w:val="25"/>
              </w:rPr>
            </w:pPr>
            <w:r w:rsidRPr="008B2C35">
              <w:rPr>
                <w:rFonts w:ascii="Times New Roman" w:hAnsi="Times New Roman" w:cs="Times New Roman"/>
                <w:i/>
                <w:sz w:val="25"/>
                <w:szCs w:val="25"/>
              </w:rPr>
              <w:t>Dây chuyền gấp gạc PT ổ bụng 30x40x6</w:t>
            </w:r>
          </w:p>
          <w:p w:rsidR="00A3055C" w:rsidRPr="008B2C35" w:rsidRDefault="00A3055C" w:rsidP="00D97F0F">
            <w:pPr>
              <w:tabs>
                <w:tab w:val="num" w:pos="0"/>
              </w:tabs>
              <w:spacing w:line="288" w:lineRule="auto"/>
              <w:rPr>
                <w:rFonts w:ascii="Times New Roman" w:hAnsi="Times New Roman" w:cs="Times New Roman"/>
                <w:i/>
                <w:sz w:val="25"/>
                <w:szCs w:val="25"/>
              </w:rPr>
            </w:pPr>
            <w:r w:rsidRPr="008B2C35">
              <w:rPr>
                <w:rFonts w:ascii="Times New Roman" w:hAnsi="Times New Roman" w:cs="Times New Roman"/>
                <w:i/>
                <w:sz w:val="25"/>
                <w:szCs w:val="25"/>
              </w:rPr>
              <w:t>- Máy gấp chuẩn bị 3 lớp: 01 máy</w:t>
            </w:r>
          </w:p>
          <w:p w:rsidR="00A3055C" w:rsidRPr="008B2C35" w:rsidRDefault="00A3055C" w:rsidP="00D97F0F">
            <w:pPr>
              <w:tabs>
                <w:tab w:val="num" w:pos="0"/>
              </w:tabs>
              <w:spacing w:line="288" w:lineRule="auto"/>
              <w:rPr>
                <w:rFonts w:ascii="Times New Roman" w:hAnsi="Times New Roman" w:cs="Times New Roman"/>
                <w:i/>
                <w:sz w:val="25"/>
                <w:szCs w:val="25"/>
              </w:rPr>
            </w:pPr>
            <w:r w:rsidRPr="008B2C35">
              <w:rPr>
                <w:rFonts w:ascii="Times New Roman" w:hAnsi="Times New Roman" w:cs="Times New Roman"/>
                <w:i/>
                <w:sz w:val="25"/>
                <w:szCs w:val="25"/>
              </w:rPr>
              <w:t>-</w:t>
            </w:r>
            <w:r w:rsidR="00D97F0F" w:rsidRPr="008B2C35">
              <w:rPr>
                <w:rFonts w:ascii="Times New Roman" w:hAnsi="Times New Roman" w:cs="Times New Roman"/>
                <w:i/>
                <w:sz w:val="25"/>
                <w:szCs w:val="25"/>
              </w:rPr>
              <w:t xml:space="preserve"> </w:t>
            </w:r>
            <w:r w:rsidRPr="008B2C35">
              <w:rPr>
                <w:rFonts w:ascii="Times New Roman" w:hAnsi="Times New Roman" w:cs="Times New Roman"/>
                <w:i/>
                <w:sz w:val="25"/>
                <w:szCs w:val="25"/>
              </w:rPr>
              <w:t>Máy gấp chuẩn bị 4 lớp: 01 máy</w:t>
            </w:r>
          </w:p>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w:t>
            </w:r>
            <w:r w:rsidR="00D97F0F" w:rsidRPr="008B2C35">
              <w:rPr>
                <w:rFonts w:ascii="Times New Roman" w:hAnsi="Times New Roman" w:cs="Times New Roman"/>
                <w:i/>
                <w:sz w:val="25"/>
                <w:szCs w:val="25"/>
              </w:rPr>
              <w:t xml:space="preserve"> </w:t>
            </w:r>
            <w:r w:rsidRPr="008B2C35">
              <w:rPr>
                <w:rFonts w:ascii="Times New Roman" w:hAnsi="Times New Roman" w:cs="Times New Roman"/>
                <w:i/>
                <w:sz w:val="25"/>
                <w:szCs w:val="25"/>
              </w:rPr>
              <w:t>Máy gấp gạc PTOB: 01 máy</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Bộ</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900,000,000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900,000,000 </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3.</w:t>
            </w:r>
          </w:p>
        </w:tc>
        <w:tc>
          <w:tcPr>
            <w:tcW w:w="3690" w:type="dxa"/>
            <w:vAlign w:val="bottom"/>
          </w:tcPr>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Máy đóng gói tự động</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Máy</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1,000,000,000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1,000,000,000 </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4.</w:t>
            </w:r>
          </w:p>
        </w:tc>
        <w:tc>
          <w:tcPr>
            <w:tcW w:w="3690" w:type="dxa"/>
            <w:vAlign w:val="bottom"/>
          </w:tcPr>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Máy quay băng cuộn</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Máy</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150,000,000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150,000,000 </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5.</w:t>
            </w:r>
          </w:p>
        </w:tc>
        <w:tc>
          <w:tcPr>
            <w:tcW w:w="3690" w:type="dxa"/>
            <w:vAlign w:val="bottom"/>
          </w:tcPr>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Máy làm túi camera vòng nhựa</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Máy</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50,000,000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50,000,000 </w:t>
            </w:r>
          </w:p>
        </w:tc>
      </w:tr>
      <w:tr w:rsidR="00B82FDA" w:rsidTr="00D97F0F">
        <w:tc>
          <w:tcPr>
            <w:tcW w:w="630" w:type="dxa"/>
            <w:vAlign w:val="bottom"/>
          </w:tcPr>
          <w:p w:rsidR="00A3055C" w:rsidRPr="008B2C35" w:rsidRDefault="00A3055C" w:rsidP="003A0974">
            <w:pPr>
              <w:pStyle w:val="ListParagraph"/>
              <w:tabs>
                <w:tab w:val="num" w:pos="0"/>
              </w:tabs>
              <w:spacing w:line="288" w:lineRule="auto"/>
              <w:ind w:left="0"/>
              <w:jc w:val="center"/>
              <w:rPr>
                <w:rFonts w:ascii="Times New Roman" w:hAnsi="Times New Roman" w:cs="Times New Roman"/>
                <w:i/>
                <w:sz w:val="26"/>
                <w:szCs w:val="26"/>
              </w:rPr>
            </w:pPr>
            <w:r w:rsidRPr="008B2C35">
              <w:rPr>
                <w:rFonts w:ascii="Times New Roman" w:hAnsi="Times New Roman" w:cs="Times New Roman"/>
                <w:i/>
                <w:sz w:val="26"/>
                <w:szCs w:val="26"/>
              </w:rPr>
              <w:t>6.</w:t>
            </w:r>
          </w:p>
        </w:tc>
        <w:tc>
          <w:tcPr>
            <w:tcW w:w="3690" w:type="dxa"/>
            <w:vAlign w:val="bottom"/>
          </w:tcPr>
          <w:p w:rsidR="00A3055C" w:rsidRPr="008B2C35" w:rsidRDefault="00A3055C" w:rsidP="00D97F0F">
            <w:pPr>
              <w:pStyle w:val="ListParagraph"/>
              <w:tabs>
                <w:tab w:val="num" w:pos="0"/>
              </w:tabs>
              <w:spacing w:line="288" w:lineRule="auto"/>
              <w:ind w:left="0"/>
              <w:rPr>
                <w:rFonts w:ascii="Times New Roman" w:hAnsi="Times New Roman" w:cs="Times New Roman"/>
                <w:i/>
                <w:sz w:val="25"/>
                <w:szCs w:val="25"/>
              </w:rPr>
            </w:pPr>
            <w:r w:rsidRPr="008B2C35">
              <w:rPr>
                <w:rFonts w:ascii="Times New Roman" w:hAnsi="Times New Roman" w:cs="Times New Roman"/>
                <w:i/>
                <w:sz w:val="25"/>
                <w:szCs w:val="25"/>
              </w:rPr>
              <w:t>Cải tạo máy gấp gạc 10x10 và 7,5x7,5</w:t>
            </w:r>
          </w:p>
        </w:tc>
        <w:tc>
          <w:tcPr>
            <w:tcW w:w="72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Máy</w:t>
            </w:r>
          </w:p>
        </w:tc>
        <w:tc>
          <w:tcPr>
            <w:tcW w:w="900" w:type="dxa"/>
            <w:vAlign w:val="bottom"/>
          </w:tcPr>
          <w:p w:rsidR="00A3055C" w:rsidRPr="00B82FDA" w:rsidRDefault="00A3055C" w:rsidP="00D97F0F">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60,000,000 </w:t>
            </w:r>
          </w:p>
        </w:tc>
        <w:tc>
          <w:tcPr>
            <w:tcW w:w="1786" w:type="dxa"/>
            <w:vAlign w:val="bottom"/>
          </w:tcPr>
          <w:p w:rsidR="00A3055C" w:rsidRPr="00B82FDA" w:rsidRDefault="00A3055C" w:rsidP="00D97F0F">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60,000,000 </w:t>
            </w:r>
          </w:p>
        </w:tc>
      </w:tr>
      <w:tr w:rsidR="00D97F0F" w:rsidTr="00D97F0F">
        <w:tc>
          <w:tcPr>
            <w:tcW w:w="630" w:type="dxa"/>
          </w:tcPr>
          <w:p w:rsidR="00A3055C" w:rsidRPr="00D97F0F" w:rsidRDefault="00B82FDA" w:rsidP="00D97F0F">
            <w:pPr>
              <w:pStyle w:val="ListParagraph"/>
              <w:tabs>
                <w:tab w:val="num" w:pos="0"/>
              </w:tabs>
              <w:spacing w:line="288" w:lineRule="auto"/>
              <w:ind w:left="0"/>
              <w:jc w:val="center"/>
              <w:rPr>
                <w:rFonts w:ascii="Times New Roman" w:hAnsi="Times New Roman" w:cs="Times New Roman"/>
                <w:b/>
                <w:sz w:val="26"/>
                <w:szCs w:val="26"/>
              </w:rPr>
            </w:pPr>
            <w:r w:rsidRPr="00D97F0F">
              <w:rPr>
                <w:rFonts w:ascii="Times New Roman" w:hAnsi="Times New Roman" w:cs="Times New Roman"/>
                <w:b/>
                <w:sz w:val="26"/>
                <w:szCs w:val="26"/>
              </w:rPr>
              <w:t>II.</w:t>
            </w:r>
          </w:p>
        </w:tc>
        <w:tc>
          <w:tcPr>
            <w:tcW w:w="3690" w:type="dxa"/>
          </w:tcPr>
          <w:p w:rsidR="00A3055C" w:rsidRPr="00D97F0F" w:rsidRDefault="00A3055C" w:rsidP="00D97F0F">
            <w:pPr>
              <w:pStyle w:val="ListParagraph"/>
              <w:tabs>
                <w:tab w:val="num" w:pos="0"/>
              </w:tabs>
              <w:spacing w:line="288" w:lineRule="auto"/>
              <w:ind w:left="0"/>
              <w:rPr>
                <w:rFonts w:ascii="Times New Roman" w:hAnsi="Times New Roman" w:cs="Times New Roman"/>
                <w:b/>
                <w:sz w:val="26"/>
                <w:szCs w:val="26"/>
              </w:rPr>
            </w:pPr>
            <w:r w:rsidRPr="00D97F0F">
              <w:rPr>
                <w:rFonts w:ascii="Times New Roman" w:hAnsi="Times New Roman" w:cs="Times New Roman"/>
                <w:b/>
                <w:sz w:val="26"/>
                <w:szCs w:val="26"/>
                <w:highlight w:val="yellow"/>
              </w:rPr>
              <w:t>Xí nghiệp Quảng Nam:</w:t>
            </w:r>
          </w:p>
        </w:tc>
        <w:tc>
          <w:tcPr>
            <w:tcW w:w="720" w:type="dxa"/>
            <w:vAlign w:val="bottom"/>
          </w:tcPr>
          <w:p w:rsidR="00A3055C" w:rsidRPr="00B82FDA" w:rsidRDefault="00A3055C">
            <w:pPr>
              <w:jc w:val="center"/>
              <w:rPr>
                <w:rFonts w:ascii="Times New Roman" w:hAnsi="Times New Roman" w:cs="Times New Roman"/>
                <w:i/>
                <w:iCs/>
                <w:color w:val="000000"/>
                <w:sz w:val="25"/>
                <w:szCs w:val="25"/>
              </w:rPr>
            </w:pPr>
          </w:p>
        </w:tc>
        <w:tc>
          <w:tcPr>
            <w:tcW w:w="900" w:type="dxa"/>
            <w:vAlign w:val="bottom"/>
          </w:tcPr>
          <w:p w:rsidR="00A3055C" w:rsidRPr="00B82FDA" w:rsidRDefault="00A3055C">
            <w:pPr>
              <w:jc w:val="right"/>
              <w:rPr>
                <w:rFonts w:ascii="Times New Roman" w:hAnsi="Times New Roman" w:cs="Times New Roman"/>
                <w:i/>
                <w:iCs/>
                <w:color w:val="000000"/>
                <w:sz w:val="25"/>
                <w:szCs w:val="25"/>
              </w:rPr>
            </w:pPr>
          </w:p>
        </w:tc>
        <w:tc>
          <w:tcPr>
            <w:tcW w:w="1710" w:type="dxa"/>
            <w:vAlign w:val="bottom"/>
          </w:tcPr>
          <w:p w:rsidR="00A3055C" w:rsidRPr="00B82FDA" w:rsidRDefault="00A3055C">
            <w:pPr>
              <w:rPr>
                <w:rFonts w:ascii="Times New Roman" w:hAnsi="Times New Roman" w:cs="Times New Roman"/>
                <w:i/>
                <w:iCs/>
                <w:color w:val="000000"/>
                <w:sz w:val="25"/>
                <w:szCs w:val="25"/>
              </w:rPr>
            </w:pPr>
          </w:p>
        </w:tc>
        <w:tc>
          <w:tcPr>
            <w:tcW w:w="1786" w:type="dxa"/>
            <w:vAlign w:val="bottom"/>
          </w:tcPr>
          <w:p w:rsidR="00A3055C" w:rsidRPr="00B82FDA" w:rsidRDefault="008B2C35" w:rsidP="008B2C35">
            <w:pPr>
              <w:jc w:val="right"/>
              <w:rPr>
                <w:rFonts w:ascii="Times New Roman" w:hAnsi="Times New Roman" w:cs="Times New Roman"/>
                <w:i/>
                <w:iCs/>
                <w:color w:val="000000"/>
                <w:sz w:val="25"/>
                <w:szCs w:val="25"/>
              </w:rPr>
            </w:pPr>
            <w:r w:rsidRPr="008B2C35">
              <w:rPr>
                <w:rFonts w:ascii="Times New Roman" w:hAnsi="Times New Roman" w:cs="Times New Roman"/>
                <w:b/>
                <w:sz w:val="26"/>
                <w:szCs w:val="26"/>
                <w:highlight w:val="yellow"/>
              </w:rPr>
              <w:t>840.996.000</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1.</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Tường xây gạch</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255</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540,000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137,700,000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2.</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Khung nhôm</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21.6</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720,000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15,552,000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3.</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Cửa nhôm</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34.56</w:t>
            </w:r>
          </w:p>
        </w:tc>
        <w:tc>
          <w:tcPr>
            <w:tcW w:w="1710" w:type="dxa"/>
            <w:vAlign w:val="bottom"/>
          </w:tcPr>
          <w:p w:rsidR="00322B01"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w:t>
            </w:r>
          </w:p>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900,000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31,104,000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4.</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Vách nhôm ngăn</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68</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720,000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48,960,000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5.</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Trần la phông chống cháy</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520</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174,000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90,480,000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lastRenderedPageBreak/>
              <w:t>6.</w:t>
            </w:r>
          </w:p>
        </w:tc>
        <w:tc>
          <w:tcPr>
            <w:tcW w:w="3690" w:type="dxa"/>
            <w:vAlign w:val="bottom"/>
          </w:tcPr>
          <w:p w:rsidR="00F20C6A" w:rsidRPr="00B82FDA" w:rsidRDefault="00F20C6A" w:rsidP="00C102DA">
            <w:pPr>
              <w:rPr>
                <w:rFonts w:ascii="Times New Roman" w:hAnsi="Times New Roman" w:cs="Times New Roman"/>
                <w:i/>
                <w:iCs/>
                <w:sz w:val="25"/>
                <w:szCs w:val="25"/>
              </w:rPr>
            </w:pPr>
            <w:r w:rsidRPr="00B82FDA">
              <w:rPr>
                <w:rFonts w:ascii="Times New Roman" w:hAnsi="Times New Roman" w:cs="Times New Roman"/>
                <w:i/>
                <w:iCs/>
                <w:sz w:val="25"/>
                <w:szCs w:val="25"/>
              </w:rPr>
              <w:t>Khung sắt đ</w:t>
            </w:r>
            <w:r w:rsidR="00C102DA">
              <w:rPr>
                <w:rFonts w:ascii="Times New Roman" w:hAnsi="Times New Roman" w:cs="Times New Roman"/>
                <w:i/>
                <w:iCs/>
                <w:sz w:val="25"/>
                <w:szCs w:val="25"/>
              </w:rPr>
              <w:t>ỡ</w:t>
            </w:r>
            <w:r w:rsidRPr="00B82FDA">
              <w:rPr>
                <w:rFonts w:ascii="Times New Roman" w:hAnsi="Times New Roman" w:cs="Times New Roman"/>
                <w:i/>
                <w:iCs/>
                <w:sz w:val="25"/>
                <w:szCs w:val="25"/>
              </w:rPr>
              <w:t xml:space="preserve"> laphong</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520</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84,000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43,680,000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7.</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Máy điều hòa LS</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Cái</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10</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26,400,000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264,000,000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8.</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Lát nền gạch men</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M²</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600</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144,000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86,400,000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9.</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Bàn làm việc có đèn</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Cái</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12</w:t>
            </w:r>
          </w:p>
        </w:tc>
        <w:tc>
          <w:tcPr>
            <w:tcW w:w="1710"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3,600,000 </w:t>
            </w:r>
          </w:p>
        </w:tc>
        <w:tc>
          <w:tcPr>
            <w:tcW w:w="1786" w:type="dxa"/>
            <w:vAlign w:val="bottom"/>
          </w:tcPr>
          <w:p w:rsidR="00F20C6A" w:rsidRPr="00B82FDA" w:rsidRDefault="00F20C6A" w:rsidP="008B2C35">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43,200,000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10.</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Ghế nhựa cao</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Cái</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120</w:t>
            </w:r>
          </w:p>
        </w:tc>
        <w:tc>
          <w:tcPr>
            <w:tcW w:w="1710" w:type="dxa"/>
            <w:vAlign w:val="bottom"/>
          </w:tcPr>
          <w:p w:rsidR="00F20C6A" w:rsidRPr="00B82FDA" w:rsidRDefault="00F20C6A" w:rsidP="008B2C35">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66,000 </w:t>
            </w:r>
          </w:p>
        </w:tc>
        <w:tc>
          <w:tcPr>
            <w:tcW w:w="1786" w:type="dxa"/>
            <w:vAlign w:val="bottom"/>
          </w:tcPr>
          <w:p w:rsidR="00F20C6A" w:rsidRPr="00B82FDA" w:rsidRDefault="00F20C6A" w:rsidP="008B2C35">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7,920,000 </w:t>
            </w:r>
          </w:p>
        </w:tc>
      </w:tr>
      <w:tr w:rsidR="00D97F0F" w:rsidTr="008B2C35">
        <w:tc>
          <w:tcPr>
            <w:tcW w:w="630" w:type="dxa"/>
            <w:vAlign w:val="bottom"/>
          </w:tcPr>
          <w:p w:rsidR="00F20C6A" w:rsidRPr="008B2C35" w:rsidRDefault="00F20C6A" w:rsidP="008B2C35">
            <w:pPr>
              <w:pStyle w:val="ListParagraph"/>
              <w:tabs>
                <w:tab w:val="num" w:pos="0"/>
              </w:tabs>
              <w:spacing w:line="288" w:lineRule="auto"/>
              <w:ind w:left="0"/>
              <w:jc w:val="center"/>
              <w:rPr>
                <w:rFonts w:ascii="Times New Roman" w:hAnsi="Times New Roman" w:cs="Times New Roman"/>
                <w:i/>
                <w:sz w:val="25"/>
                <w:szCs w:val="25"/>
              </w:rPr>
            </w:pPr>
            <w:r w:rsidRPr="008B2C35">
              <w:rPr>
                <w:rFonts w:ascii="Times New Roman" w:hAnsi="Times New Roman" w:cs="Times New Roman"/>
                <w:i/>
                <w:sz w:val="25"/>
                <w:szCs w:val="25"/>
              </w:rPr>
              <w:t>11.</w:t>
            </w:r>
          </w:p>
        </w:tc>
        <w:tc>
          <w:tcPr>
            <w:tcW w:w="3690" w:type="dxa"/>
            <w:vAlign w:val="bottom"/>
          </w:tcPr>
          <w:p w:rsidR="00F20C6A" w:rsidRPr="00B82FDA" w:rsidRDefault="00F20C6A" w:rsidP="008B2C35">
            <w:pPr>
              <w:rPr>
                <w:rFonts w:ascii="Times New Roman" w:hAnsi="Times New Roman" w:cs="Times New Roman"/>
                <w:i/>
                <w:iCs/>
                <w:sz w:val="25"/>
                <w:szCs w:val="25"/>
              </w:rPr>
            </w:pPr>
            <w:r w:rsidRPr="00B82FDA">
              <w:rPr>
                <w:rFonts w:ascii="Times New Roman" w:hAnsi="Times New Roman" w:cs="Times New Roman"/>
                <w:i/>
                <w:iCs/>
                <w:sz w:val="25"/>
                <w:szCs w:val="25"/>
              </w:rPr>
              <w:t>Hệ thống điện chiếu sáng</w:t>
            </w:r>
          </w:p>
        </w:tc>
        <w:tc>
          <w:tcPr>
            <w:tcW w:w="72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H</w:t>
            </w:r>
            <w:r w:rsidR="008B2C35">
              <w:rPr>
                <w:rFonts w:ascii="Times New Roman" w:hAnsi="Times New Roman" w:cs="Times New Roman"/>
                <w:i/>
                <w:iCs/>
                <w:sz w:val="25"/>
                <w:szCs w:val="25"/>
              </w:rPr>
              <w:t>T</w:t>
            </w:r>
          </w:p>
        </w:tc>
        <w:tc>
          <w:tcPr>
            <w:tcW w:w="900" w:type="dxa"/>
            <w:vAlign w:val="bottom"/>
          </w:tcPr>
          <w:p w:rsidR="00F20C6A" w:rsidRPr="00B82FDA" w:rsidRDefault="00F20C6A" w:rsidP="008B2C35">
            <w:pPr>
              <w:jc w:val="center"/>
              <w:rPr>
                <w:rFonts w:ascii="Times New Roman" w:hAnsi="Times New Roman" w:cs="Times New Roman"/>
                <w:i/>
                <w:iCs/>
                <w:sz w:val="25"/>
                <w:szCs w:val="25"/>
              </w:rPr>
            </w:pPr>
            <w:r w:rsidRPr="00B82FDA">
              <w:rPr>
                <w:rFonts w:ascii="Times New Roman" w:hAnsi="Times New Roman" w:cs="Times New Roman"/>
                <w:i/>
                <w:iCs/>
                <w:sz w:val="25"/>
                <w:szCs w:val="25"/>
              </w:rPr>
              <w:t>1</w:t>
            </w:r>
          </w:p>
        </w:tc>
        <w:tc>
          <w:tcPr>
            <w:tcW w:w="1710" w:type="dxa"/>
            <w:vAlign w:val="bottom"/>
          </w:tcPr>
          <w:p w:rsidR="00F20C6A" w:rsidRPr="00B82FDA" w:rsidRDefault="00F20C6A" w:rsidP="008B2C35">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72,000,000 </w:t>
            </w:r>
          </w:p>
        </w:tc>
        <w:tc>
          <w:tcPr>
            <w:tcW w:w="1786" w:type="dxa"/>
            <w:vAlign w:val="bottom"/>
          </w:tcPr>
          <w:p w:rsidR="00F20C6A" w:rsidRPr="00B82FDA" w:rsidRDefault="00F20C6A" w:rsidP="008B2C35">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72,000,000 </w:t>
            </w:r>
          </w:p>
        </w:tc>
      </w:tr>
      <w:tr w:rsidR="00D97F0F" w:rsidRPr="001C74BF" w:rsidTr="007374B5">
        <w:tc>
          <w:tcPr>
            <w:tcW w:w="630" w:type="dxa"/>
            <w:vAlign w:val="bottom"/>
          </w:tcPr>
          <w:p w:rsidR="00F20C6A" w:rsidRPr="007374B5" w:rsidRDefault="00F20C6A" w:rsidP="007374B5">
            <w:pPr>
              <w:pStyle w:val="ListParagraph"/>
              <w:tabs>
                <w:tab w:val="num" w:pos="0"/>
              </w:tabs>
              <w:spacing w:line="288" w:lineRule="auto"/>
              <w:ind w:left="0"/>
              <w:jc w:val="center"/>
              <w:rPr>
                <w:rFonts w:ascii="Times New Roman" w:hAnsi="Times New Roman" w:cs="Times New Roman"/>
                <w:b/>
                <w:sz w:val="26"/>
                <w:szCs w:val="26"/>
              </w:rPr>
            </w:pPr>
            <w:r w:rsidRPr="007374B5">
              <w:rPr>
                <w:rFonts w:ascii="Times New Roman" w:hAnsi="Times New Roman" w:cs="Times New Roman"/>
                <w:b/>
                <w:sz w:val="26"/>
                <w:szCs w:val="26"/>
              </w:rPr>
              <w:t>III.</w:t>
            </w:r>
          </w:p>
        </w:tc>
        <w:tc>
          <w:tcPr>
            <w:tcW w:w="3690" w:type="dxa"/>
            <w:vAlign w:val="bottom"/>
          </w:tcPr>
          <w:p w:rsidR="00F20C6A" w:rsidRPr="007374B5" w:rsidRDefault="00F20C6A" w:rsidP="007374B5">
            <w:pPr>
              <w:pStyle w:val="ListParagraph"/>
              <w:tabs>
                <w:tab w:val="num" w:pos="0"/>
              </w:tabs>
              <w:spacing w:line="288" w:lineRule="auto"/>
              <w:ind w:left="0"/>
              <w:rPr>
                <w:rFonts w:ascii="Times New Roman" w:hAnsi="Times New Roman" w:cs="Times New Roman"/>
                <w:b/>
                <w:sz w:val="26"/>
                <w:szCs w:val="26"/>
              </w:rPr>
            </w:pPr>
            <w:r w:rsidRPr="007374B5">
              <w:rPr>
                <w:rFonts w:ascii="Times New Roman" w:hAnsi="Times New Roman" w:cs="Times New Roman"/>
                <w:b/>
                <w:sz w:val="26"/>
                <w:szCs w:val="26"/>
                <w:highlight w:val="yellow"/>
              </w:rPr>
              <w:t>Trung tâm Dịch vụ Y tế T</w:t>
            </w:r>
            <w:r w:rsidR="001C74BF" w:rsidRPr="007374B5">
              <w:rPr>
                <w:rFonts w:ascii="Times New Roman" w:hAnsi="Times New Roman" w:cs="Times New Roman"/>
                <w:b/>
                <w:sz w:val="26"/>
                <w:szCs w:val="26"/>
                <w:highlight w:val="yellow"/>
              </w:rPr>
              <w:t>.H</w:t>
            </w:r>
            <w:r w:rsidRPr="007374B5">
              <w:rPr>
                <w:rFonts w:ascii="Times New Roman" w:hAnsi="Times New Roman" w:cs="Times New Roman"/>
                <w:b/>
                <w:sz w:val="26"/>
                <w:szCs w:val="26"/>
                <w:highlight w:val="yellow"/>
              </w:rPr>
              <w:t>ợp</w:t>
            </w:r>
          </w:p>
        </w:tc>
        <w:tc>
          <w:tcPr>
            <w:tcW w:w="720" w:type="dxa"/>
            <w:vAlign w:val="bottom"/>
          </w:tcPr>
          <w:p w:rsidR="00F20C6A" w:rsidRPr="007374B5" w:rsidRDefault="00F20C6A">
            <w:pPr>
              <w:jc w:val="center"/>
              <w:rPr>
                <w:rFonts w:ascii="Times New Roman" w:hAnsi="Times New Roman" w:cs="Times New Roman"/>
                <w:i/>
                <w:iCs/>
                <w:color w:val="000000"/>
                <w:sz w:val="26"/>
                <w:szCs w:val="26"/>
              </w:rPr>
            </w:pPr>
          </w:p>
        </w:tc>
        <w:tc>
          <w:tcPr>
            <w:tcW w:w="900" w:type="dxa"/>
            <w:vAlign w:val="bottom"/>
          </w:tcPr>
          <w:p w:rsidR="00F20C6A" w:rsidRPr="007374B5" w:rsidRDefault="00F20C6A">
            <w:pPr>
              <w:jc w:val="right"/>
              <w:rPr>
                <w:rFonts w:ascii="Times New Roman" w:hAnsi="Times New Roman" w:cs="Times New Roman"/>
                <w:i/>
                <w:iCs/>
                <w:color w:val="000000"/>
                <w:sz w:val="26"/>
                <w:szCs w:val="26"/>
              </w:rPr>
            </w:pPr>
          </w:p>
        </w:tc>
        <w:tc>
          <w:tcPr>
            <w:tcW w:w="1710" w:type="dxa"/>
            <w:vAlign w:val="bottom"/>
          </w:tcPr>
          <w:p w:rsidR="00F20C6A" w:rsidRPr="007374B5" w:rsidRDefault="00F20C6A">
            <w:pPr>
              <w:rPr>
                <w:rFonts w:ascii="Times New Roman" w:hAnsi="Times New Roman" w:cs="Times New Roman"/>
                <w:i/>
                <w:iCs/>
                <w:color w:val="000000"/>
                <w:sz w:val="26"/>
                <w:szCs w:val="26"/>
              </w:rPr>
            </w:pPr>
          </w:p>
        </w:tc>
        <w:tc>
          <w:tcPr>
            <w:tcW w:w="1786" w:type="dxa"/>
            <w:vAlign w:val="bottom"/>
          </w:tcPr>
          <w:p w:rsidR="00F20C6A" w:rsidRPr="00A015A4" w:rsidRDefault="001C74BF" w:rsidP="001C74BF">
            <w:pPr>
              <w:jc w:val="right"/>
              <w:rPr>
                <w:rFonts w:ascii="Times New Roman" w:hAnsi="Times New Roman" w:cs="Times New Roman"/>
                <w:b/>
                <w:bCs/>
                <w:color w:val="000000"/>
                <w:sz w:val="25"/>
                <w:szCs w:val="25"/>
                <w:highlight w:val="yellow"/>
              </w:rPr>
            </w:pPr>
            <w:r w:rsidRPr="00A015A4">
              <w:rPr>
                <w:rFonts w:ascii="Times New Roman" w:hAnsi="Times New Roman" w:cs="Times New Roman"/>
                <w:b/>
                <w:bCs/>
                <w:color w:val="000000"/>
                <w:sz w:val="25"/>
                <w:szCs w:val="25"/>
                <w:highlight w:val="yellow"/>
              </w:rPr>
              <w:t>375.700.000</w:t>
            </w:r>
          </w:p>
        </w:tc>
      </w:tr>
      <w:tr w:rsidR="00D97F0F" w:rsidTr="00D97F0F">
        <w:tc>
          <w:tcPr>
            <w:tcW w:w="630" w:type="dxa"/>
          </w:tcPr>
          <w:p w:rsidR="00B82FDA" w:rsidRDefault="00B82FDA" w:rsidP="00A3055C">
            <w:pPr>
              <w:pStyle w:val="ListParagraph"/>
              <w:tabs>
                <w:tab w:val="num" w:pos="0"/>
              </w:tabs>
              <w:spacing w:line="288" w:lineRule="auto"/>
              <w:ind w:left="0"/>
              <w:jc w:val="center"/>
              <w:rPr>
                <w:rFonts w:ascii="Times New Roman" w:hAnsi="Times New Roman" w:cs="Times New Roman"/>
                <w:sz w:val="26"/>
                <w:szCs w:val="26"/>
              </w:rPr>
            </w:pPr>
            <w:r>
              <w:rPr>
                <w:rFonts w:ascii="Times New Roman" w:hAnsi="Times New Roman" w:cs="Times New Roman"/>
                <w:sz w:val="26"/>
                <w:szCs w:val="26"/>
              </w:rPr>
              <w:t>1.</w:t>
            </w:r>
          </w:p>
        </w:tc>
        <w:tc>
          <w:tcPr>
            <w:tcW w:w="3690" w:type="dxa"/>
            <w:vAlign w:val="bottom"/>
          </w:tcPr>
          <w:p w:rsidR="00B82FDA" w:rsidRPr="00B82FDA" w:rsidRDefault="00B82FDA">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Xe tải Thaco OLLIN 1,98 tấn + thùng kín </w:t>
            </w:r>
          </w:p>
        </w:tc>
        <w:tc>
          <w:tcPr>
            <w:tcW w:w="720" w:type="dxa"/>
            <w:vAlign w:val="bottom"/>
          </w:tcPr>
          <w:p w:rsidR="00B82FDA" w:rsidRPr="00B82FDA" w:rsidRDefault="00B82FDA">
            <w:pPr>
              <w:jc w:val="cente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Xe</w:t>
            </w:r>
          </w:p>
        </w:tc>
        <w:tc>
          <w:tcPr>
            <w:tcW w:w="900" w:type="dxa"/>
            <w:vAlign w:val="bottom"/>
          </w:tcPr>
          <w:p w:rsidR="00B82FDA" w:rsidRPr="00B82FDA" w:rsidRDefault="00B82FDA">
            <w:pPr>
              <w:jc w:val="right"/>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1</w:t>
            </w:r>
          </w:p>
        </w:tc>
        <w:tc>
          <w:tcPr>
            <w:tcW w:w="1710" w:type="dxa"/>
            <w:vAlign w:val="bottom"/>
          </w:tcPr>
          <w:p w:rsidR="00B82FDA" w:rsidRPr="00B82FDA" w:rsidRDefault="00B82FDA">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375,700,000 </w:t>
            </w:r>
          </w:p>
        </w:tc>
        <w:tc>
          <w:tcPr>
            <w:tcW w:w="1786" w:type="dxa"/>
            <w:vAlign w:val="bottom"/>
          </w:tcPr>
          <w:p w:rsidR="00B82FDA" w:rsidRPr="00B82FDA" w:rsidRDefault="00B82FDA">
            <w:pPr>
              <w:rPr>
                <w:rFonts w:ascii="Times New Roman" w:hAnsi="Times New Roman" w:cs="Times New Roman"/>
                <w:i/>
                <w:iCs/>
                <w:color w:val="000000"/>
                <w:sz w:val="25"/>
                <w:szCs w:val="25"/>
              </w:rPr>
            </w:pPr>
            <w:r w:rsidRPr="00B82FDA">
              <w:rPr>
                <w:rFonts w:ascii="Times New Roman" w:hAnsi="Times New Roman" w:cs="Times New Roman"/>
                <w:i/>
                <w:iCs/>
                <w:color w:val="000000"/>
                <w:sz w:val="25"/>
                <w:szCs w:val="25"/>
              </w:rPr>
              <w:t xml:space="preserve">     375,700,000 </w:t>
            </w:r>
          </w:p>
        </w:tc>
      </w:tr>
      <w:tr w:rsidR="00D97F0F" w:rsidTr="00D97F0F">
        <w:tc>
          <w:tcPr>
            <w:tcW w:w="630" w:type="dxa"/>
          </w:tcPr>
          <w:p w:rsidR="00B82FDA" w:rsidRDefault="00B82FDA" w:rsidP="00F55A71">
            <w:pPr>
              <w:pStyle w:val="ListParagraph"/>
              <w:tabs>
                <w:tab w:val="num" w:pos="0"/>
              </w:tabs>
              <w:spacing w:line="288" w:lineRule="auto"/>
              <w:ind w:left="0"/>
              <w:rPr>
                <w:rFonts w:ascii="Times New Roman" w:hAnsi="Times New Roman" w:cs="Times New Roman"/>
                <w:sz w:val="26"/>
                <w:szCs w:val="26"/>
              </w:rPr>
            </w:pPr>
          </w:p>
        </w:tc>
        <w:tc>
          <w:tcPr>
            <w:tcW w:w="3690" w:type="dxa"/>
            <w:vAlign w:val="bottom"/>
          </w:tcPr>
          <w:p w:rsidR="00322B01" w:rsidRDefault="00322B01" w:rsidP="00F55A71">
            <w:pPr>
              <w:rPr>
                <w:rFonts w:ascii="Times New Roman" w:hAnsi="Times New Roman" w:cs="Times New Roman"/>
                <w:b/>
                <w:bCs/>
                <w:color w:val="000000"/>
                <w:sz w:val="25"/>
                <w:szCs w:val="25"/>
                <w:highlight w:val="yellow"/>
              </w:rPr>
            </w:pPr>
          </w:p>
          <w:p w:rsidR="00B82FDA" w:rsidRPr="00B82FDA" w:rsidRDefault="001C74BF" w:rsidP="00F55A71">
            <w:pPr>
              <w:rPr>
                <w:rFonts w:ascii="Times New Roman" w:hAnsi="Times New Roman" w:cs="Times New Roman"/>
                <w:b/>
                <w:bCs/>
                <w:color w:val="000000"/>
                <w:sz w:val="25"/>
                <w:szCs w:val="25"/>
              </w:rPr>
            </w:pPr>
            <w:r w:rsidRPr="00F55A71">
              <w:rPr>
                <w:rFonts w:ascii="Times New Roman" w:hAnsi="Times New Roman" w:cs="Times New Roman"/>
                <w:b/>
                <w:bCs/>
                <w:color w:val="000000"/>
                <w:sz w:val="25"/>
                <w:szCs w:val="25"/>
                <w:highlight w:val="yellow"/>
              </w:rPr>
              <w:t>TỔNG CỘNG:</w:t>
            </w:r>
          </w:p>
        </w:tc>
        <w:tc>
          <w:tcPr>
            <w:tcW w:w="720" w:type="dxa"/>
            <w:vAlign w:val="bottom"/>
          </w:tcPr>
          <w:p w:rsidR="00B82FDA" w:rsidRPr="00B82FDA" w:rsidRDefault="00B82FDA">
            <w:pPr>
              <w:rPr>
                <w:rFonts w:ascii="Times New Roman" w:hAnsi="Times New Roman" w:cs="Times New Roman"/>
                <w:color w:val="000000"/>
                <w:sz w:val="25"/>
                <w:szCs w:val="25"/>
              </w:rPr>
            </w:pPr>
          </w:p>
        </w:tc>
        <w:tc>
          <w:tcPr>
            <w:tcW w:w="900" w:type="dxa"/>
            <w:vAlign w:val="bottom"/>
          </w:tcPr>
          <w:p w:rsidR="00B82FDA" w:rsidRPr="00B82FDA" w:rsidRDefault="00B82FDA">
            <w:pPr>
              <w:rPr>
                <w:rFonts w:ascii="Times New Roman" w:hAnsi="Times New Roman" w:cs="Times New Roman"/>
                <w:color w:val="000000"/>
                <w:sz w:val="25"/>
                <w:szCs w:val="25"/>
              </w:rPr>
            </w:pPr>
            <w:r w:rsidRPr="00B82FDA">
              <w:rPr>
                <w:rFonts w:ascii="Times New Roman" w:hAnsi="Times New Roman" w:cs="Times New Roman"/>
                <w:color w:val="000000"/>
                <w:sz w:val="25"/>
                <w:szCs w:val="25"/>
              </w:rPr>
              <w:t> </w:t>
            </w:r>
          </w:p>
        </w:tc>
        <w:tc>
          <w:tcPr>
            <w:tcW w:w="1710" w:type="dxa"/>
            <w:vAlign w:val="bottom"/>
          </w:tcPr>
          <w:p w:rsidR="00B82FDA" w:rsidRPr="00B82FDA" w:rsidRDefault="00B82FDA">
            <w:pPr>
              <w:rPr>
                <w:rFonts w:ascii="Times New Roman" w:hAnsi="Times New Roman" w:cs="Times New Roman"/>
                <w:color w:val="000000"/>
                <w:sz w:val="25"/>
                <w:szCs w:val="25"/>
              </w:rPr>
            </w:pPr>
            <w:r w:rsidRPr="00B82FDA">
              <w:rPr>
                <w:rFonts w:ascii="Times New Roman" w:hAnsi="Times New Roman" w:cs="Times New Roman"/>
                <w:color w:val="000000"/>
                <w:sz w:val="25"/>
                <w:szCs w:val="25"/>
              </w:rPr>
              <w:t> </w:t>
            </w:r>
          </w:p>
        </w:tc>
        <w:tc>
          <w:tcPr>
            <w:tcW w:w="1786" w:type="dxa"/>
            <w:vAlign w:val="bottom"/>
          </w:tcPr>
          <w:p w:rsidR="001C74BF" w:rsidRPr="00B82FDA" w:rsidRDefault="001C74BF" w:rsidP="001C74BF">
            <w:pPr>
              <w:jc w:val="right"/>
              <w:rPr>
                <w:rFonts w:ascii="Times New Roman" w:hAnsi="Times New Roman" w:cs="Times New Roman"/>
                <w:b/>
                <w:bCs/>
                <w:color w:val="000000"/>
                <w:sz w:val="25"/>
                <w:szCs w:val="25"/>
              </w:rPr>
            </w:pPr>
            <w:r>
              <w:rPr>
                <w:rFonts w:ascii="Times New Roman" w:hAnsi="Times New Roman" w:cs="Times New Roman"/>
                <w:b/>
                <w:bCs/>
                <w:color w:val="000000"/>
                <w:sz w:val="25"/>
                <w:szCs w:val="25"/>
              </w:rPr>
              <w:t xml:space="preserve">  </w:t>
            </w:r>
            <w:r w:rsidRPr="001C74BF">
              <w:rPr>
                <w:rFonts w:ascii="Times New Roman" w:hAnsi="Times New Roman" w:cs="Times New Roman"/>
                <w:b/>
                <w:bCs/>
                <w:color w:val="000000"/>
                <w:sz w:val="25"/>
                <w:szCs w:val="25"/>
                <w:highlight w:val="yellow"/>
              </w:rPr>
              <w:t>4.</w:t>
            </w:r>
            <w:r w:rsidR="00B82FDA" w:rsidRPr="001C74BF">
              <w:rPr>
                <w:rFonts w:ascii="Times New Roman" w:hAnsi="Times New Roman" w:cs="Times New Roman"/>
                <w:b/>
                <w:bCs/>
                <w:color w:val="000000"/>
                <w:sz w:val="25"/>
                <w:szCs w:val="25"/>
                <w:highlight w:val="yellow"/>
              </w:rPr>
              <w:t>746</w:t>
            </w:r>
            <w:r w:rsidRPr="001C74BF">
              <w:rPr>
                <w:rFonts w:ascii="Times New Roman" w:hAnsi="Times New Roman" w:cs="Times New Roman"/>
                <w:b/>
                <w:bCs/>
                <w:color w:val="000000"/>
                <w:sz w:val="25"/>
                <w:szCs w:val="25"/>
                <w:highlight w:val="yellow"/>
              </w:rPr>
              <w:t>.</w:t>
            </w:r>
            <w:r w:rsidR="00B82FDA" w:rsidRPr="001C74BF">
              <w:rPr>
                <w:rFonts w:ascii="Times New Roman" w:hAnsi="Times New Roman" w:cs="Times New Roman"/>
                <w:b/>
                <w:bCs/>
                <w:color w:val="000000"/>
                <w:sz w:val="25"/>
                <w:szCs w:val="25"/>
                <w:highlight w:val="yellow"/>
              </w:rPr>
              <w:t>696</w:t>
            </w:r>
            <w:r w:rsidRPr="001C74BF">
              <w:rPr>
                <w:rFonts w:ascii="Times New Roman" w:hAnsi="Times New Roman" w:cs="Times New Roman"/>
                <w:b/>
                <w:bCs/>
                <w:color w:val="000000"/>
                <w:sz w:val="25"/>
                <w:szCs w:val="25"/>
                <w:highlight w:val="yellow"/>
              </w:rPr>
              <w:t>.</w:t>
            </w:r>
            <w:r w:rsidR="00B82FDA" w:rsidRPr="001C74BF">
              <w:rPr>
                <w:rFonts w:ascii="Times New Roman" w:hAnsi="Times New Roman" w:cs="Times New Roman"/>
                <w:b/>
                <w:bCs/>
                <w:color w:val="000000"/>
                <w:sz w:val="25"/>
                <w:szCs w:val="25"/>
                <w:highlight w:val="yellow"/>
              </w:rPr>
              <w:t>000</w:t>
            </w:r>
            <w:r w:rsidR="00B82FDA" w:rsidRPr="00B82FDA">
              <w:rPr>
                <w:rFonts w:ascii="Times New Roman" w:hAnsi="Times New Roman" w:cs="Times New Roman"/>
                <w:b/>
                <w:bCs/>
                <w:color w:val="000000"/>
                <w:sz w:val="25"/>
                <w:szCs w:val="25"/>
              </w:rPr>
              <w:t xml:space="preserve"> </w:t>
            </w:r>
          </w:p>
        </w:tc>
      </w:tr>
      <w:tr w:rsidR="001C74BF" w:rsidTr="00983598">
        <w:tc>
          <w:tcPr>
            <w:tcW w:w="9436" w:type="dxa"/>
            <w:gridSpan w:val="6"/>
          </w:tcPr>
          <w:p w:rsidR="001C74BF" w:rsidRPr="001C74BF" w:rsidRDefault="001C74BF" w:rsidP="001C7419">
            <w:pPr>
              <w:spacing w:before="60" w:after="60"/>
              <w:jc w:val="right"/>
              <w:rPr>
                <w:rFonts w:ascii="Times New Roman" w:hAnsi="Times New Roman" w:cs="Times New Roman"/>
                <w:b/>
                <w:bCs/>
                <w:i/>
                <w:color w:val="000000"/>
                <w:sz w:val="25"/>
                <w:szCs w:val="25"/>
              </w:rPr>
            </w:pPr>
            <w:r w:rsidRPr="001C74BF">
              <w:rPr>
                <w:rFonts w:ascii="Times New Roman" w:hAnsi="Times New Roman" w:cs="Times New Roman"/>
                <w:b/>
                <w:bCs/>
                <w:i/>
                <w:color w:val="000000"/>
                <w:sz w:val="25"/>
                <w:szCs w:val="25"/>
              </w:rPr>
              <w:t>(Bằng chữ: Bốn tỷ, bảy trăm bốn mươi sáu triệu, sáu trăm chín mươi sáu ngàn đồng y)</w:t>
            </w:r>
          </w:p>
        </w:tc>
      </w:tr>
    </w:tbl>
    <w:p w:rsidR="00322B01" w:rsidRDefault="00CE38EE" w:rsidP="0077762B">
      <w:pPr>
        <w:rPr>
          <w:rFonts w:ascii="Times New Roman" w:hAnsi="Times New Roman"/>
          <w:b/>
          <w:sz w:val="24"/>
          <w:szCs w:val="24"/>
        </w:rPr>
      </w:pPr>
      <w:r>
        <w:rPr>
          <w:rFonts w:ascii="Times New Roman" w:hAnsi="Times New Roman"/>
          <w:i/>
          <w:sz w:val="24"/>
          <w:szCs w:val="24"/>
        </w:rPr>
        <w:t xml:space="preserve">            </w:t>
      </w:r>
    </w:p>
    <w:p w:rsidR="005C17B1" w:rsidRPr="001C7419" w:rsidRDefault="00491581" w:rsidP="001C7419">
      <w:pPr>
        <w:pStyle w:val="ListParagraph"/>
        <w:numPr>
          <w:ilvl w:val="0"/>
          <w:numId w:val="46"/>
        </w:numPr>
        <w:spacing w:after="120" w:line="288" w:lineRule="auto"/>
        <w:ind w:left="567" w:hanging="567"/>
        <w:contextualSpacing w:val="0"/>
        <w:jc w:val="both"/>
        <w:rPr>
          <w:rFonts w:ascii="Times New Roman" w:hAnsi="Times New Roman" w:cs="Times New Roman"/>
          <w:b/>
          <w:sz w:val="26"/>
          <w:szCs w:val="26"/>
          <w:u w:val="single"/>
        </w:rPr>
      </w:pPr>
      <w:r w:rsidRPr="001C7419">
        <w:rPr>
          <w:rFonts w:ascii="Times New Roman" w:hAnsi="Times New Roman" w:cs="Times New Roman"/>
          <w:b/>
          <w:sz w:val="26"/>
          <w:szCs w:val="26"/>
          <w:u w:val="single"/>
        </w:rPr>
        <w:t>KẾ HOẠCH</w:t>
      </w:r>
      <w:r w:rsidR="005C17B1" w:rsidRPr="001C7419">
        <w:rPr>
          <w:rFonts w:ascii="Times New Roman" w:hAnsi="Times New Roman" w:cs="Times New Roman"/>
          <w:b/>
          <w:sz w:val="26"/>
          <w:szCs w:val="26"/>
          <w:u w:val="single"/>
        </w:rPr>
        <w:t xml:space="preserve"> PHÂN PHỐI LỢI NHUẬN NĂM 2015:</w:t>
      </w:r>
    </w:p>
    <w:p w:rsidR="00491581" w:rsidRPr="00AD1C9D" w:rsidRDefault="00491581" w:rsidP="001C7419">
      <w:pPr>
        <w:spacing w:after="60" w:line="288" w:lineRule="auto"/>
        <w:ind w:firstLine="567"/>
        <w:jc w:val="both"/>
        <w:rPr>
          <w:rFonts w:ascii="Times New Roman" w:hAnsi="Times New Roman" w:cs="Times New Roman"/>
          <w:b/>
          <w:sz w:val="26"/>
          <w:szCs w:val="26"/>
        </w:rPr>
      </w:pPr>
      <w:r w:rsidRPr="00DC702A">
        <w:rPr>
          <w:rFonts w:ascii="Times New Roman" w:hAnsi="Times New Roman" w:cs="Times New Roman"/>
          <w:sz w:val="26"/>
          <w:szCs w:val="26"/>
        </w:rPr>
        <w:t>Căn cứ vào kế hoạch SX-KD năm 201</w:t>
      </w:r>
      <w:r>
        <w:rPr>
          <w:rFonts w:ascii="Times New Roman" w:hAnsi="Times New Roman" w:cs="Times New Roman"/>
          <w:sz w:val="26"/>
          <w:szCs w:val="26"/>
        </w:rPr>
        <w:t>5</w:t>
      </w:r>
      <w:r w:rsidRPr="00DC702A">
        <w:rPr>
          <w:rFonts w:ascii="Times New Roman" w:hAnsi="Times New Roman" w:cs="Times New Roman"/>
          <w:sz w:val="26"/>
          <w:szCs w:val="26"/>
        </w:rPr>
        <w:t xml:space="preserve"> và tình hình thực tế qua các năm gần đây, xin trình với ĐHĐCĐ là giao cho HĐQT quyết định trong kỳ họp cuối năm 201</w:t>
      </w:r>
      <w:r>
        <w:rPr>
          <w:rFonts w:ascii="Times New Roman" w:hAnsi="Times New Roman" w:cs="Times New Roman"/>
          <w:sz w:val="26"/>
          <w:szCs w:val="26"/>
        </w:rPr>
        <w:t>5</w:t>
      </w:r>
      <w:r w:rsidRPr="00DC702A">
        <w:rPr>
          <w:rFonts w:ascii="Times New Roman" w:hAnsi="Times New Roman" w:cs="Times New Roman"/>
          <w:sz w:val="26"/>
          <w:szCs w:val="26"/>
        </w:rPr>
        <w:t>, về phân phối lợi nhuận sau thuế TNDN.</w:t>
      </w:r>
      <w:r>
        <w:rPr>
          <w:rFonts w:ascii="Times New Roman" w:hAnsi="Times New Roman" w:cs="Times New Roman"/>
          <w:sz w:val="26"/>
          <w:szCs w:val="26"/>
        </w:rPr>
        <w:t xml:space="preserve"> </w:t>
      </w:r>
      <w:r w:rsidRPr="00594FAE">
        <w:rPr>
          <w:rFonts w:ascii="Times New Roman" w:hAnsi="Times New Roman" w:cs="Times New Roman"/>
          <w:sz w:val="26"/>
          <w:szCs w:val="26"/>
        </w:rPr>
        <w:t>Dự kiến như sau:</w:t>
      </w:r>
    </w:p>
    <w:p w:rsidR="00491581" w:rsidRPr="001C7419" w:rsidRDefault="00491581" w:rsidP="001C7419">
      <w:pPr>
        <w:pStyle w:val="ListParagraph"/>
        <w:numPr>
          <w:ilvl w:val="0"/>
          <w:numId w:val="47"/>
        </w:numPr>
        <w:spacing w:line="288" w:lineRule="auto"/>
        <w:ind w:left="568" w:hanging="284"/>
        <w:jc w:val="both"/>
        <w:rPr>
          <w:rFonts w:ascii="Times New Roman" w:hAnsi="Times New Roman" w:cs="Times New Roman"/>
          <w:sz w:val="26"/>
          <w:szCs w:val="26"/>
        </w:rPr>
      </w:pPr>
      <w:r w:rsidRPr="001C7419">
        <w:rPr>
          <w:rFonts w:ascii="Times New Roman" w:hAnsi="Times New Roman" w:cs="Times New Roman"/>
          <w:sz w:val="26"/>
          <w:szCs w:val="26"/>
        </w:rPr>
        <w:t>Chi trả cổ tức:</w:t>
      </w:r>
    </w:p>
    <w:p w:rsidR="00491581" w:rsidRPr="001C7419" w:rsidRDefault="00491581" w:rsidP="001C7419">
      <w:pPr>
        <w:pStyle w:val="ListParagraph"/>
        <w:numPr>
          <w:ilvl w:val="0"/>
          <w:numId w:val="48"/>
        </w:numPr>
        <w:spacing w:line="288" w:lineRule="auto"/>
        <w:ind w:left="851" w:hanging="284"/>
        <w:contextualSpacing w:val="0"/>
        <w:jc w:val="both"/>
        <w:rPr>
          <w:rFonts w:ascii="Times New Roman" w:hAnsi="Times New Roman" w:cs="Times New Roman"/>
          <w:sz w:val="26"/>
          <w:szCs w:val="26"/>
        </w:rPr>
      </w:pPr>
      <w:r w:rsidRPr="001C7419">
        <w:rPr>
          <w:rFonts w:ascii="Times New Roman" w:hAnsi="Times New Roman" w:cs="Times New Roman"/>
          <w:sz w:val="26"/>
          <w:szCs w:val="26"/>
        </w:rPr>
        <w:t>Mức chi trả cổ tức 30%/ cổ phần</w:t>
      </w:r>
    </w:p>
    <w:p w:rsidR="00491581" w:rsidRPr="001C7419" w:rsidRDefault="00491581" w:rsidP="001C7419">
      <w:pPr>
        <w:pStyle w:val="ListParagraph"/>
        <w:numPr>
          <w:ilvl w:val="0"/>
          <w:numId w:val="48"/>
        </w:numPr>
        <w:spacing w:line="288" w:lineRule="auto"/>
        <w:ind w:left="851" w:hanging="284"/>
        <w:contextualSpacing w:val="0"/>
        <w:jc w:val="both"/>
        <w:rPr>
          <w:rFonts w:ascii="Times New Roman" w:hAnsi="Times New Roman" w:cs="Times New Roman"/>
          <w:sz w:val="26"/>
          <w:szCs w:val="26"/>
        </w:rPr>
      </w:pPr>
      <w:r w:rsidRPr="001C7419">
        <w:rPr>
          <w:rFonts w:ascii="Times New Roman" w:hAnsi="Times New Roman" w:cs="Times New Roman"/>
          <w:sz w:val="26"/>
          <w:szCs w:val="26"/>
        </w:rPr>
        <w:t xml:space="preserve">Hình thức chi trả bằng tiền mặt hoặc cổ phiếu </w:t>
      </w:r>
    </w:p>
    <w:p w:rsidR="00491581" w:rsidRPr="00DC702A" w:rsidRDefault="00491581" w:rsidP="001C7419">
      <w:pPr>
        <w:pStyle w:val="ListParagraph"/>
        <w:numPr>
          <w:ilvl w:val="0"/>
          <w:numId w:val="47"/>
        </w:numPr>
        <w:spacing w:line="288" w:lineRule="auto"/>
        <w:ind w:left="568" w:hanging="284"/>
        <w:jc w:val="both"/>
        <w:rPr>
          <w:rFonts w:ascii="Times New Roman" w:hAnsi="Times New Roman" w:cs="Times New Roman"/>
          <w:sz w:val="26"/>
          <w:szCs w:val="26"/>
        </w:rPr>
      </w:pPr>
      <w:r w:rsidRPr="001C7419">
        <w:rPr>
          <w:rFonts w:ascii="Times New Roman" w:hAnsi="Times New Roman" w:cs="Times New Roman"/>
          <w:sz w:val="26"/>
          <w:szCs w:val="26"/>
        </w:rPr>
        <w:t xml:space="preserve"> </w:t>
      </w:r>
      <w:r w:rsidRPr="00DC702A">
        <w:rPr>
          <w:rFonts w:ascii="Times New Roman" w:hAnsi="Times New Roman" w:cs="Times New Roman"/>
          <w:sz w:val="26"/>
          <w:szCs w:val="26"/>
        </w:rPr>
        <w:t>Số tiền còn lại phân phối:</w:t>
      </w:r>
    </w:p>
    <w:p w:rsidR="00491581" w:rsidRPr="00DC702A" w:rsidRDefault="00491581" w:rsidP="001C7419">
      <w:pPr>
        <w:pStyle w:val="ListParagraph"/>
        <w:numPr>
          <w:ilvl w:val="0"/>
          <w:numId w:val="48"/>
        </w:numPr>
        <w:spacing w:line="288" w:lineRule="auto"/>
        <w:ind w:left="851" w:hanging="284"/>
        <w:contextualSpacing w:val="0"/>
        <w:jc w:val="both"/>
        <w:rPr>
          <w:rFonts w:ascii="Times New Roman" w:hAnsi="Times New Roman" w:cs="Times New Roman"/>
          <w:sz w:val="26"/>
          <w:szCs w:val="26"/>
        </w:rPr>
      </w:pPr>
      <w:r w:rsidRPr="00DC702A">
        <w:rPr>
          <w:rFonts w:ascii="Times New Roman" w:hAnsi="Times New Roman" w:cs="Times New Roman"/>
          <w:sz w:val="26"/>
          <w:szCs w:val="26"/>
        </w:rPr>
        <w:t xml:space="preserve">Trích lập quỹ phát triển </w:t>
      </w:r>
      <w:r>
        <w:rPr>
          <w:rFonts w:ascii="Times New Roman" w:hAnsi="Times New Roman" w:cs="Times New Roman"/>
          <w:sz w:val="26"/>
          <w:szCs w:val="26"/>
        </w:rPr>
        <w:t xml:space="preserve">sản xuất </w:t>
      </w:r>
      <w:r w:rsidRPr="00DC702A">
        <w:rPr>
          <w:rFonts w:ascii="Times New Roman" w:hAnsi="Times New Roman" w:cs="Times New Roman"/>
          <w:sz w:val="26"/>
          <w:szCs w:val="26"/>
        </w:rPr>
        <w:t>:</w:t>
      </w:r>
      <w:r>
        <w:rPr>
          <w:rFonts w:ascii="Times New Roman" w:hAnsi="Times New Roman" w:cs="Times New Roman"/>
          <w:sz w:val="26"/>
          <w:szCs w:val="26"/>
        </w:rPr>
        <w:tab/>
      </w:r>
      <w:r>
        <w:rPr>
          <w:rFonts w:ascii="Times New Roman" w:hAnsi="Times New Roman" w:cs="Times New Roman"/>
          <w:sz w:val="26"/>
          <w:szCs w:val="26"/>
        </w:rPr>
        <w:tab/>
        <w:t>50</w:t>
      </w:r>
      <w:r w:rsidRPr="00DC702A">
        <w:rPr>
          <w:rFonts w:ascii="Times New Roman" w:hAnsi="Times New Roman" w:cs="Times New Roman"/>
          <w:sz w:val="26"/>
          <w:szCs w:val="26"/>
        </w:rPr>
        <w:t>%</w:t>
      </w:r>
    </w:p>
    <w:p w:rsidR="00491581" w:rsidRPr="00DC702A" w:rsidRDefault="00491581" w:rsidP="001C7419">
      <w:pPr>
        <w:pStyle w:val="ListParagraph"/>
        <w:numPr>
          <w:ilvl w:val="0"/>
          <w:numId w:val="48"/>
        </w:numPr>
        <w:spacing w:line="288" w:lineRule="auto"/>
        <w:ind w:left="851" w:hanging="284"/>
        <w:contextualSpacing w:val="0"/>
        <w:jc w:val="both"/>
        <w:rPr>
          <w:rFonts w:ascii="Times New Roman" w:hAnsi="Times New Roman" w:cs="Times New Roman"/>
          <w:sz w:val="26"/>
          <w:szCs w:val="26"/>
        </w:rPr>
      </w:pPr>
      <w:r w:rsidRPr="00DC702A">
        <w:rPr>
          <w:rFonts w:ascii="Times New Roman" w:hAnsi="Times New Roman" w:cs="Times New Roman"/>
          <w:sz w:val="26"/>
          <w:szCs w:val="26"/>
        </w:rPr>
        <w:t>Trích lập quỹ khen thưởng - phúc lợi</w:t>
      </w:r>
      <w:r>
        <w:rPr>
          <w:rFonts w:ascii="Times New Roman" w:hAnsi="Times New Roman" w:cs="Times New Roman"/>
          <w:sz w:val="26"/>
          <w:szCs w:val="26"/>
        </w:rPr>
        <w:t xml:space="preserve"> </w:t>
      </w:r>
      <w:r w:rsidRPr="00DC702A">
        <w:rPr>
          <w:rFonts w:ascii="Times New Roman" w:hAnsi="Times New Roman" w:cs="Times New Roman"/>
          <w:sz w:val="26"/>
          <w:szCs w:val="26"/>
        </w:rPr>
        <w:t>:</w:t>
      </w:r>
      <w:r>
        <w:rPr>
          <w:rFonts w:ascii="Times New Roman" w:hAnsi="Times New Roman" w:cs="Times New Roman"/>
          <w:sz w:val="26"/>
          <w:szCs w:val="26"/>
        </w:rPr>
        <w:tab/>
      </w:r>
      <w:r w:rsidR="001C7419">
        <w:rPr>
          <w:rFonts w:ascii="Times New Roman" w:hAnsi="Times New Roman" w:cs="Times New Roman"/>
          <w:sz w:val="26"/>
          <w:szCs w:val="26"/>
        </w:rPr>
        <w:tab/>
      </w:r>
      <w:r>
        <w:rPr>
          <w:rFonts w:ascii="Times New Roman" w:hAnsi="Times New Roman" w:cs="Times New Roman"/>
          <w:sz w:val="26"/>
          <w:szCs w:val="26"/>
        </w:rPr>
        <w:t>3</w:t>
      </w:r>
      <w:r w:rsidRPr="00DC702A">
        <w:rPr>
          <w:rFonts w:ascii="Times New Roman" w:hAnsi="Times New Roman" w:cs="Times New Roman"/>
          <w:sz w:val="26"/>
          <w:szCs w:val="26"/>
        </w:rPr>
        <w:t>0%</w:t>
      </w:r>
    </w:p>
    <w:p w:rsidR="00491581" w:rsidRPr="001C7419" w:rsidRDefault="00491581" w:rsidP="001C7419">
      <w:pPr>
        <w:pStyle w:val="ListParagraph"/>
        <w:numPr>
          <w:ilvl w:val="0"/>
          <w:numId w:val="48"/>
        </w:numPr>
        <w:spacing w:line="288" w:lineRule="auto"/>
        <w:ind w:left="851" w:hanging="284"/>
        <w:contextualSpacing w:val="0"/>
        <w:jc w:val="both"/>
        <w:rPr>
          <w:rFonts w:ascii="Times New Roman" w:hAnsi="Times New Roman" w:cs="Times New Roman"/>
          <w:sz w:val="26"/>
          <w:szCs w:val="26"/>
        </w:rPr>
      </w:pPr>
      <w:r w:rsidRPr="00DC702A">
        <w:rPr>
          <w:rFonts w:ascii="Times New Roman" w:hAnsi="Times New Roman" w:cs="Times New Roman"/>
          <w:sz w:val="26"/>
          <w:szCs w:val="26"/>
        </w:rPr>
        <w:t>Trích lập</w:t>
      </w:r>
      <w:r>
        <w:rPr>
          <w:rFonts w:ascii="Times New Roman" w:hAnsi="Times New Roman" w:cs="Times New Roman"/>
          <w:sz w:val="26"/>
          <w:szCs w:val="26"/>
        </w:rPr>
        <w:t xml:space="preserve"> quỹ Ban điều hành công ty :</w:t>
      </w:r>
      <w:r>
        <w:rPr>
          <w:rFonts w:ascii="Times New Roman" w:hAnsi="Times New Roman" w:cs="Times New Roman"/>
          <w:sz w:val="26"/>
          <w:szCs w:val="26"/>
        </w:rPr>
        <w:tab/>
      </w:r>
      <w:r w:rsidR="001C7419">
        <w:rPr>
          <w:rFonts w:ascii="Times New Roman" w:hAnsi="Times New Roman" w:cs="Times New Roman"/>
          <w:sz w:val="26"/>
          <w:szCs w:val="26"/>
        </w:rPr>
        <w:tab/>
      </w:r>
      <w:r>
        <w:rPr>
          <w:rFonts w:ascii="Times New Roman" w:hAnsi="Times New Roman" w:cs="Times New Roman"/>
          <w:sz w:val="26"/>
          <w:szCs w:val="26"/>
        </w:rPr>
        <w:t>2</w:t>
      </w:r>
      <w:r w:rsidR="009E3005">
        <w:rPr>
          <w:rFonts w:ascii="Times New Roman" w:hAnsi="Times New Roman" w:cs="Times New Roman"/>
          <w:sz w:val="26"/>
          <w:szCs w:val="26"/>
        </w:rPr>
        <w:t>0</w:t>
      </w:r>
      <w:r w:rsidRPr="00DC702A">
        <w:rPr>
          <w:rFonts w:ascii="Times New Roman" w:hAnsi="Times New Roman" w:cs="Times New Roman"/>
          <w:sz w:val="26"/>
          <w:szCs w:val="26"/>
        </w:rPr>
        <w:t>%</w:t>
      </w:r>
      <w:r w:rsidRPr="001C7419">
        <w:rPr>
          <w:rFonts w:ascii="Times New Roman" w:hAnsi="Times New Roman" w:cs="Times New Roman"/>
          <w:sz w:val="26"/>
          <w:szCs w:val="26"/>
        </w:rPr>
        <w:t xml:space="preserve">    </w:t>
      </w:r>
    </w:p>
    <w:p w:rsidR="00CE38EE" w:rsidRDefault="00CE38EE" w:rsidP="000D32D7">
      <w:pPr>
        <w:widowControl w:val="0"/>
        <w:spacing w:before="120" w:after="60" w:line="288" w:lineRule="auto"/>
        <w:rPr>
          <w:rFonts w:ascii="Times New Roman" w:hAnsi="Times New Roman"/>
          <w:i/>
          <w:sz w:val="24"/>
          <w:szCs w:val="24"/>
        </w:rPr>
      </w:pPr>
      <w:r>
        <w:rPr>
          <w:rFonts w:ascii="Times New Roman" w:hAnsi="Times New Roman"/>
          <w:i/>
          <w:sz w:val="24"/>
          <w:szCs w:val="24"/>
        </w:rPr>
        <w:t>Kính thư</w:t>
      </w:r>
      <w:r w:rsidR="002B6377">
        <w:rPr>
          <w:rFonts w:ascii="Times New Roman" w:hAnsi="Times New Roman"/>
          <w:i/>
          <w:sz w:val="24"/>
          <w:szCs w:val="24"/>
        </w:rPr>
        <w:t>a Đ</w:t>
      </w:r>
      <w:r>
        <w:rPr>
          <w:rFonts w:ascii="Times New Roman" w:hAnsi="Times New Roman"/>
          <w:i/>
          <w:sz w:val="24"/>
          <w:szCs w:val="24"/>
        </w:rPr>
        <w:t>ại hội!</w:t>
      </w:r>
    </w:p>
    <w:p w:rsidR="00CE38EE" w:rsidRDefault="00CE38EE" w:rsidP="000D32D7">
      <w:pPr>
        <w:widowControl w:val="0"/>
        <w:spacing w:before="120" w:after="60" w:line="288" w:lineRule="auto"/>
        <w:rPr>
          <w:rFonts w:ascii="Times New Roman" w:hAnsi="Times New Roman"/>
          <w:i/>
          <w:sz w:val="24"/>
          <w:szCs w:val="24"/>
        </w:rPr>
      </w:pPr>
      <w:r>
        <w:rPr>
          <w:rFonts w:ascii="Times New Roman" w:hAnsi="Times New Roman"/>
          <w:i/>
          <w:sz w:val="24"/>
          <w:szCs w:val="24"/>
        </w:rPr>
        <w:t>Trên đây là toàn văn tình hình hoạt động SXKD năm 2014 và phướng hướng, nhiệm vụ 2015, chúng tôi xin báo cáo trình Đại hội cổ đông thường niên năm 2015.</w:t>
      </w:r>
    </w:p>
    <w:p w:rsidR="00CE38EE" w:rsidRDefault="00CE38EE" w:rsidP="000D32D7">
      <w:pPr>
        <w:widowControl w:val="0"/>
        <w:spacing w:before="120" w:after="60" w:line="288" w:lineRule="auto"/>
        <w:rPr>
          <w:rFonts w:ascii="Times New Roman" w:hAnsi="Times New Roman"/>
          <w:i/>
          <w:sz w:val="24"/>
          <w:szCs w:val="24"/>
        </w:rPr>
      </w:pPr>
      <w:r>
        <w:rPr>
          <w:rFonts w:ascii="Times New Roman" w:hAnsi="Times New Roman"/>
          <w:i/>
          <w:sz w:val="24"/>
          <w:szCs w:val="24"/>
        </w:rPr>
        <w:t xml:space="preserve">Cuối cùng, tôi xin cám ơn Đại hội đã lắng nghe và kính chúc Quí vị đại biểu, Quí vị khách quý và toàn thể cổ đông </w:t>
      </w:r>
      <w:r w:rsidR="00C90052">
        <w:rPr>
          <w:rFonts w:ascii="Times New Roman" w:hAnsi="Times New Roman"/>
          <w:i/>
          <w:sz w:val="24"/>
          <w:szCs w:val="24"/>
        </w:rPr>
        <w:t xml:space="preserve">lời chúc </w:t>
      </w:r>
      <w:r>
        <w:rPr>
          <w:rFonts w:ascii="Times New Roman" w:hAnsi="Times New Roman"/>
          <w:i/>
          <w:sz w:val="24"/>
          <w:szCs w:val="24"/>
        </w:rPr>
        <w:t>sức khỏe, hạnh phúc và thành công.</w:t>
      </w:r>
    </w:p>
    <w:p w:rsidR="00CE38EE" w:rsidRDefault="00CE38EE" w:rsidP="000D32D7">
      <w:pPr>
        <w:widowControl w:val="0"/>
        <w:spacing w:before="120" w:after="60" w:line="288" w:lineRule="auto"/>
        <w:rPr>
          <w:rFonts w:ascii="Times New Roman" w:hAnsi="Times New Roman"/>
          <w:i/>
          <w:sz w:val="24"/>
          <w:szCs w:val="24"/>
        </w:rPr>
      </w:pPr>
      <w:r>
        <w:rPr>
          <w:rFonts w:ascii="Times New Roman" w:hAnsi="Times New Roman"/>
          <w:i/>
          <w:sz w:val="24"/>
          <w:szCs w:val="24"/>
        </w:rPr>
        <w:t>Xin trân trọng kính chào!</w:t>
      </w:r>
    </w:p>
    <w:p w:rsidR="00514356" w:rsidRDefault="00514356" w:rsidP="00322B01">
      <w:pPr>
        <w:ind w:left="5760" w:firstLine="720"/>
        <w:rPr>
          <w:rFonts w:ascii="Times New Roman" w:hAnsi="Times New Roman" w:cs="Times New Roman"/>
          <w:b/>
          <w:sz w:val="26"/>
          <w:szCs w:val="26"/>
        </w:rPr>
      </w:pPr>
      <w:r w:rsidRPr="00772264">
        <w:rPr>
          <w:rFonts w:ascii="Times New Roman" w:hAnsi="Times New Roman" w:cs="Times New Roman"/>
          <w:b/>
          <w:sz w:val="26"/>
          <w:szCs w:val="26"/>
        </w:rPr>
        <w:t>TỔNG GIÁM ĐỐC</w:t>
      </w:r>
    </w:p>
    <w:p w:rsidR="00AF419E" w:rsidRPr="00772264" w:rsidRDefault="00AF419E" w:rsidP="00AF419E">
      <w:pPr>
        <w:ind w:left="5760" w:firstLine="720"/>
        <w:rPr>
          <w:rFonts w:ascii="Times New Roman" w:hAnsi="Times New Roman" w:cs="Times New Roman"/>
          <w:sz w:val="26"/>
          <w:szCs w:val="26"/>
        </w:rPr>
      </w:pPr>
      <w:r>
        <w:rPr>
          <w:rFonts w:ascii="Times New Roman" w:hAnsi="Times New Roman" w:cs="Times New Roman"/>
          <w:b/>
          <w:sz w:val="26"/>
          <w:szCs w:val="26"/>
        </w:rPr>
        <w:t xml:space="preserve">           </w:t>
      </w:r>
      <w:bookmarkStart w:id="2" w:name="_GoBack"/>
      <w:bookmarkEnd w:id="2"/>
      <w:r>
        <w:rPr>
          <w:rFonts w:ascii="Times New Roman" w:hAnsi="Times New Roman" w:cs="Times New Roman"/>
          <w:b/>
          <w:sz w:val="26"/>
          <w:szCs w:val="26"/>
        </w:rPr>
        <w:t>(Đã ký)</w:t>
      </w:r>
    </w:p>
    <w:p w:rsidR="00514356" w:rsidRPr="00772264" w:rsidRDefault="00514356" w:rsidP="0077762B">
      <w:pPr>
        <w:ind w:left="360"/>
        <w:rPr>
          <w:rFonts w:ascii="Times New Roman" w:hAnsi="Times New Roman" w:cs="Times New Roman"/>
          <w:b/>
          <w:sz w:val="26"/>
          <w:szCs w:val="26"/>
        </w:rPr>
      </w:pPr>
      <w:r w:rsidRPr="00772264">
        <w:rPr>
          <w:rFonts w:ascii="Times New Roman" w:hAnsi="Times New Roman" w:cs="Times New Roman"/>
          <w:b/>
          <w:sz w:val="26"/>
          <w:szCs w:val="26"/>
        </w:rPr>
        <w:t xml:space="preserve">                                                                                         </w:t>
      </w:r>
    </w:p>
    <w:bookmarkEnd w:id="0"/>
    <w:bookmarkEnd w:id="1"/>
    <w:p w:rsidR="00322B01" w:rsidRDefault="0077762B" w:rsidP="0077762B">
      <w:pPr>
        <w:ind w:left="360"/>
        <w:rPr>
          <w:rFonts w:ascii="Times New Roman" w:hAnsi="Times New Roman" w:cs="Times New Roman"/>
          <w:b/>
          <w:sz w:val="26"/>
          <w:szCs w:val="26"/>
        </w:rPr>
      </w:pPr>
      <w:r w:rsidRPr="00772264">
        <w:rPr>
          <w:rFonts w:ascii="Times New Roman" w:hAnsi="Times New Roman" w:cs="Times New Roman"/>
          <w:b/>
          <w:sz w:val="26"/>
          <w:szCs w:val="26"/>
        </w:rPr>
        <w:t xml:space="preserve">                                                                   </w:t>
      </w:r>
    </w:p>
    <w:p w:rsidR="009E3005" w:rsidRDefault="009E3005" w:rsidP="0077762B">
      <w:pPr>
        <w:ind w:left="360"/>
        <w:rPr>
          <w:rFonts w:ascii="Times New Roman" w:hAnsi="Times New Roman" w:cs="Times New Roman"/>
          <w:b/>
          <w:sz w:val="26"/>
          <w:szCs w:val="26"/>
        </w:rPr>
      </w:pPr>
    </w:p>
    <w:p w:rsidR="00F55A71" w:rsidRPr="00772264" w:rsidRDefault="00F55A71" w:rsidP="0077762B">
      <w:pPr>
        <w:ind w:left="360"/>
        <w:rPr>
          <w:rFonts w:ascii="Times New Roman" w:hAnsi="Times New Roman" w:cs="Times New Roman"/>
          <w:b/>
          <w:sz w:val="26"/>
          <w:szCs w:val="26"/>
        </w:rPr>
      </w:pPr>
    </w:p>
    <w:p w:rsidR="00514356" w:rsidRPr="00772264" w:rsidRDefault="0077762B" w:rsidP="0077762B">
      <w:pPr>
        <w:ind w:left="5040" w:firstLine="720"/>
        <w:rPr>
          <w:rFonts w:ascii="Times New Roman" w:hAnsi="Times New Roman" w:cs="Times New Roman"/>
          <w:b/>
          <w:sz w:val="26"/>
          <w:szCs w:val="26"/>
        </w:rPr>
      </w:pPr>
      <w:r w:rsidRPr="00772264">
        <w:rPr>
          <w:rFonts w:ascii="Times New Roman" w:hAnsi="Times New Roman" w:cs="Times New Roman"/>
          <w:b/>
          <w:sz w:val="26"/>
          <w:szCs w:val="26"/>
        </w:rPr>
        <w:t xml:space="preserve">    </w:t>
      </w:r>
      <w:r w:rsidR="006F54DD" w:rsidRPr="00772264">
        <w:rPr>
          <w:rFonts w:ascii="Times New Roman" w:hAnsi="Times New Roman" w:cs="Times New Roman"/>
          <w:b/>
          <w:sz w:val="26"/>
          <w:szCs w:val="26"/>
        </w:rPr>
        <w:t xml:space="preserve">  </w:t>
      </w:r>
      <w:r w:rsidRPr="00772264">
        <w:rPr>
          <w:rFonts w:ascii="Times New Roman" w:hAnsi="Times New Roman" w:cs="Times New Roman"/>
          <w:b/>
          <w:sz w:val="26"/>
          <w:szCs w:val="26"/>
        </w:rPr>
        <w:t xml:space="preserve">    </w:t>
      </w:r>
      <w:r w:rsidR="00514356" w:rsidRPr="00772264">
        <w:rPr>
          <w:rFonts w:ascii="Times New Roman" w:hAnsi="Times New Roman" w:cs="Times New Roman"/>
          <w:b/>
          <w:sz w:val="26"/>
          <w:szCs w:val="26"/>
        </w:rPr>
        <w:t>NGUYỄN TẤN TIÊN</w:t>
      </w:r>
    </w:p>
    <w:sectPr w:rsidR="00514356" w:rsidRPr="00772264" w:rsidSect="009E3005">
      <w:footerReference w:type="even" r:id="rId9"/>
      <w:footerReference w:type="default" r:id="rId10"/>
      <w:pgSz w:w="11907" w:h="16840" w:code="9"/>
      <w:pgMar w:top="540" w:right="851" w:bottom="540" w:left="1418"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2CB" w:rsidRDefault="003562CB" w:rsidP="003F64D8">
      <w:r>
        <w:separator/>
      </w:r>
    </w:p>
  </w:endnote>
  <w:endnote w:type="continuationSeparator" w:id="0">
    <w:p w:rsidR="003562CB" w:rsidRDefault="003562CB" w:rsidP="003F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CFC" w:rsidRDefault="00BE1CFC" w:rsidP="00D830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1CFC" w:rsidRDefault="00BE1CFC" w:rsidP="00D830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CFC" w:rsidRPr="00567D5A" w:rsidRDefault="00BE1CFC" w:rsidP="00BE1CFC">
    <w:pPr>
      <w:pStyle w:val="Footer"/>
      <w:tabs>
        <w:tab w:val="clear" w:pos="8640"/>
        <w:tab w:val="left" w:pos="675"/>
        <w:tab w:val="right" w:pos="9418"/>
      </w:tabs>
      <w:ind w:right="357"/>
      <w:rPr>
        <w:rFonts w:ascii="Times New Roman" w:hAnsi="Times New Roman" w:cs="Times New Roman"/>
        <w:i/>
        <w:sz w:val="24"/>
        <w:szCs w:val="24"/>
      </w:rPr>
    </w:pPr>
    <w:r>
      <w:rPr>
        <w:rFonts w:ascii="Times New Roman" w:hAnsi="Times New Roman" w:cs="Times New Roman"/>
        <w:i/>
        <w:noProof/>
        <w:sz w:val="24"/>
        <w:szCs w:val="24"/>
      </w:rPr>
      <mc:AlternateContent>
        <mc:Choice Requires="wps">
          <w:drawing>
            <wp:anchor distT="0" distB="0" distL="114300" distR="114300" simplePos="0" relativeHeight="251659264" behindDoc="0" locked="0" layoutInCell="1" allowOverlap="1" wp14:anchorId="16250EA1" wp14:editId="26AF065D">
              <wp:simplePos x="0" y="0"/>
              <wp:positionH relativeFrom="column">
                <wp:posOffset>-69215</wp:posOffset>
              </wp:positionH>
              <wp:positionV relativeFrom="paragraph">
                <wp:posOffset>-10795</wp:posOffset>
              </wp:positionV>
              <wp:extent cx="6018530" cy="0"/>
              <wp:effectExtent l="6985" t="8255" r="13335"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8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C059F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85pt" to="468.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r3fHQ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"/>
          </w:pict>
        </mc:Fallback>
      </mc:AlternateContent>
    </w:r>
    <w:r w:rsidRPr="00567D5A">
      <w:rPr>
        <w:rFonts w:ascii="Times New Roman" w:hAnsi="Times New Roman" w:cs="Times New Roman"/>
        <w:i/>
        <w:sz w:val="24"/>
        <w:szCs w:val="24"/>
      </w:rPr>
      <w:t>Báo cáo kết quả SX-KD 201</w:t>
    </w:r>
    <w:r>
      <w:rPr>
        <w:rFonts w:ascii="Times New Roman" w:hAnsi="Times New Roman" w:cs="Times New Roman"/>
        <w:i/>
        <w:sz w:val="24"/>
        <w:szCs w:val="24"/>
      </w:rPr>
      <w:t>4</w:t>
    </w:r>
    <w:r w:rsidRPr="00567D5A">
      <w:rPr>
        <w:rFonts w:ascii="Times New Roman" w:hAnsi="Times New Roman" w:cs="Times New Roman"/>
        <w:i/>
        <w:sz w:val="24"/>
        <w:szCs w:val="24"/>
      </w:rPr>
      <w:t xml:space="preserve"> và kế hoạch </w:t>
    </w:r>
    <w:r>
      <w:rPr>
        <w:rFonts w:ascii="Times New Roman" w:hAnsi="Times New Roman" w:cs="Times New Roman"/>
        <w:i/>
        <w:sz w:val="24"/>
        <w:szCs w:val="24"/>
      </w:rPr>
      <w:t xml:space="preserve">SX-KD </w:t>
    </w:r>
    <w:r w:rsidRPr="00567D5A">
      <w:rPr>
        <w:rFonts w:ascii="Times New Roman" w:hAnsi="Times New Roman" w:cs="Times New Roman"/>
        <w:i/>
        <w:sz w:val="24"/>
        <w:szCs w:val="24"/>
      </w:rPr>
      <w:t>201</w:t>
    </w:r>
    <w:r>
      <w:rPr>
        <w:rFonts w:ascii="Times New Roman" w:hAnsi="Times New Roman" w:cs="Times New Roman"/>
        <w:i/>
        <w:sz w:val="24"/>
        <w:szCs w:val="24"/>
      </w:rPr>
      <w:t>5</w:t>
    </w:r>
    <w:r w:rsidRPr="00567D5A">
      <w:rPr>
        <w:rFonts w:ascii="Times New Roman" w:hAnsi="Times New Roman" w:cs="Times New Roman"/>
        <w:i/>
        <w:sz w:val="24"/>
        <w:szCs w:val="24"/>
      </w:rPr>
      <w:t xml:space="preserve">  </w:t>
    </w:r>
    <w:r>
      <w:rPr>
        <w:rFonts w:ascii="Times New Roman" w:hAnsi="Times New Roman" w:cs="Times New Roman"/>
        <w:i/>
        <w:sz w:val="24"/>
        <w:szCs w:val="24"/>
      </w:rPr>
      <w:tab/>
    </w:r>
    <w:r w:rsidRPr="003432BF">
      <w:rPr>
        <w:rFonts w:ascii="Times New Roman" w:hAnsi="Times New Roman" w:cs="Times New Roman"/>
        <w:i/>
        <w:sz w:val="24"/>
        <w:szCs w:val="24"/>
      </w:rPr>
      <w:fldChar w:fldCharType="begin"/>
    </w:r>
    <w:r w:rsidRPr="003432BF">
      <w:rPr>
        <w:rFonts w:ascii="Times New Roman" w:hAnsi="Times New Roman" w:cs="Times New Roman"/>
        <w:i/>
        <w:sz w:val="24"/>
        <w:szCs w:val="24"/>
      </w:rPr>
      <w:instrText xml:space="preserve"> PAGE  \* Arabic  \* MERGEFORMAT </w:instrText>
    </w:r>
    <w:r w:rsidRPr="003432BF">
      <w:rPr>
        <w:rFonts w:ascii="Times New Roman" w:hAnsi="Times New Roman" w:cs="Times New Roman"/>
        <w:i/>
        <w:sz w:val="24"/>
        <w:szCs w:val="24"/>
      </w:rPr>
      <w:fldChar w:fldCharType="separate"/>
    </w:r>
    <w:r w:rsidR="00AF419E">
      <w:rPr>
        <w:rFonts w:ascii="Times New Roman" w:hAnsi="Times New Roman" w:cs="Times New Roman"/>
        <w:i/>
        <w:noProof/>
        <w:sz w:val="24"/>
        <w:szCs w:val="24"/>
      </w:rPr>
      <w:t>9</w:t>
    </w:r>
    <w:r w:rsidRPr="003432BF">
      <w:rPr>
        <w:rFonts w:ascii="Times New Roman" w:hAnsi="Times New Roman" w:cs="Times New Roman"/>
        <w:i/>
        <w:sz w:val="24"/>
        <w:szCs w:val="24"/>
      </w:rPr>
      <w:fldChar w:fldCharType="end"/>
    </w:r>
    <w:r w:rsidRPr="003432BF">
      <w:rPr>
        <w:rFonts w:ascii="Times New Roman" w:hAnsi="Times New Roman" w:cs="Times New Roman"/>
        <w:i/>
        <w:sz w:val="24"/>
        <w:szCs w:val="24"/>
      </w:rPr>
      <w:t>/</w:t>
    </w:r>
    <w:r w:rsidRPr="003432BF">
      <w:rPr>
        <w:rFonts w:ascii="Times New Roman" w:hAnsi="Times New Roman" w:cs="Times New Roman"/>
        <w:i/>
        <w:sz w:val="24"/>
        <w:szCs w:val="24"/>
      </w:rPr>
      <w:fldChar w:fldCharType="begin"/>
    </w:r>
    <w:r w:rsidRPr="003432BF">
      <w:rPr>
        <w:rFonts w:ascii="Times New Roman" w:hAnsi="Times New Roman" w:cs="Times New Roman"/>
        <w:i/>
        <w:sz w:val="24"/>
        <w:szCs w:val="24"/>
      </w:rPr>
      <w:instrText xml:space="preserve"> NUMPAGES  \* Arabic  \* MERGEFORMAT </w:instrText>
    </w:r>
    <w:r w:rsidRPr="003432BF">
      <w:rPr>
        <w:rFonts w:ascii="Times New Roman" w:hAnsi="Times New Roman" w:cs="Times New Roman"/>
        <w:i/>
        <w:sz w:val="24"/>
        <w:szCs w:val="24"/>
      </w:rPr>
      <w:fldChar w:fldCharType="separate"/>
    </w:r>
    <w:r w:rsidR="00AF419E">
      <w:rPr>
        <w:rFonts w:ascii="Times New Roman" w:hAnsi="Times New Roman" w:cs="Times New Roman"/>
        <w:i/>
        <w:noProof/>
        <w:sz w:val="24"/>
        <w:szCs w:val="24"/>
      </w:rPr>
      <w:t>9</w:t>
    </w:r>
    <w:r w:rsidRPr="003432BF">
      <w:rPr>
        <w:rFonts w:ascii="Times New Roman" w:hAnsi="Times New Roman" w:cs="Times New Roman"/>
        <w:i/>
        <w:sz w:val="24"/>
        <w:szCs w:val="24"/>
      </w:rPr>
      <w:fldChar w:fldCharType="end"/>
    </w:r>
    <w:r w:rsidRPr="003432BF">
      <w:rPr>
        <w:rFonts w:ascii="Times New Roman" w:hAnsi="Times New Roman" w:cs="Times New Roman"/>
        <w:i/>
        <w:sz w:val="24"/>
        <w:szCs w:val="24"/>
      </w:rPr>
      <w:t xml:space="preserve">     </w:t>
    </w:r>
    <w:r w:rsidRPr="00567D5A">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567D5A">
      <w:rPr>
        <w:rFonts w:ascii="Times New Roman" w:hAnsi="Times New Roman" w:cs="Times New Roman"/>
        <w:i/>
        <w:sz w:val="24"/>
        <w:szCs w:val="24"/>
      </w:rPr>
      <w:t xml:space="preserve">    </w:t>
    </w:r>
    <w:r>
      <w:rPr>
        <w:rFonts w:ascii="Times New Roman" w:hAnsi="Times New Roman" w:cs="Times New Roman"/>
        <w:i/>
        <w:sz w:val="24"/>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2CB" w:rsidRDefault="003562CB" w:rsidP="003F64D8">
      <w:r>
        <w:separator/>
      </w:r>
    </w:p>
  </w:footnote>
  <w:footnote w:type="continuationSeparator" w:id="0">
    <w:p w:rsidR="003562CB" w:rsidRDefault="003562CB" w:rsidP="003F6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mso7116"/>
      </v:shape>
    </w:pict>
  </w:numPicBullet>
  <w:numPicBullet w:numPicBulletId="1">
    <w:pict>
      <v:shape id="_x0000_i1029" type="#_x0000_t75" style="width:11.55pt;height:11.55pt" o:bullet="t">
        <v:imagedata r:id="rId2" o:title="msoA45"/>
      </v:shape>
    </w:pict>
  </w:numPicBullet>
  <w:abstractNum w:abstractNumId="0">
    <w:nsid w:val="04A020B4"/>
    <w:multiLevelType w:val="hybridMultilevel"/>
    <w:tmpl w:val="534E3D64"/>
    <w:lvl w:ilvl="0" w:tplc="32E6FA3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E0DD6"/>
    <w:multiLevelType w:val="hybridMultilevel"/>
    <w:tmpl w:val="23C835F8"/>
    <w:lvl w:ilvl="0" w:tplc="BCD6D8A0">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B002F5F"/>
    <w:multiLevelType w:val="hybridMultilevel"/>
    <w:tmpl w:val="155E1F1C"/>
    <w:lvl w:ilvl="0" w:tplc="4632562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7E2923"/>
    <w:multiLevelType w:val="hybridMultilevel"/>
    <w:tmpl w:val="C2581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D34C4"/>
    <w:multiLevelType w:val="hybridMultilevel"/>
    <w:tmpl w:val="03D8E706"/>
    <w:lvl w:ilvl="0" w:tplc="FD7292E6">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815282"/>
    <w:multiLevelType w:val="hybridMultilevel"/>
    <w:tmpl w:val="16AAFF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
    <w:nsid w:val="24383290"/>
    <w:multiLevelType w:val="hybridMultilevel"/>
    <w:tmpl w:val="13121A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49241E"/>
    <w:multiLevelType w:val="hybridMultilevel"/>
    <w:tmpl w:val="1C8A33E2"/>
    <w:lvl w:ilvl="0" w:tplc="C8004DE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B12E72"/>
    <w:multiLevelType w:val="hybridMultilevel"/>
    <w:tmpl w:val="26C6E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9F2092"/>
    <w:multiLevelType w:val="hybridMultilevel"/>
    <w:tmpl w:val="8F82DE80"/>
    <w:lvl w:ilvl="0" w:tplc="D336775E">
      <w:start w:val="18"/>
      <w:numFmt w:val="bullet"/>
      <w:lvlText w:val="-"/>
      <w:lvlPicBulletId w:val="0"/>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C32334B"/>
    <w:multiLevelType w:val="hybridMultilevel"/>
    <w:tmpl w:val="842C1CB8"/>
    <w:lvl w:ilvl="0" w:tplc="04090007">
      <w:start w:val="1"/>
      <w:numFmt w:val="bullet"/>
      <w:lvlText w:val=""/>
      <w:lvlPicBulletId w:val="1"/>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FB56225"/>
    <w:multiLevelType w:val="hybridMultilevel"/>
    <w:tmpl w:val="03E6DA88"/>
    <w:lvl w:ilvl="0" w:tplc="46325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D0D7A"/>
    <w:multiLevelType w:val="hybridMultilevel"/>
    <w:tmpl w:val="39DE8786"/>
    <w:lvl w:ilvl="0" w:tplc="04090005">
      <w:start w:val="1"/>
      <w:numFmt w:val="bullet"/>
      <w:lvlText w:val=""/>
      <w:lvlJc w:val="left"/>
      <w:pPr>
        <w:tabs>
          <w:tab w:val="num" w:pos="1620"/>
        </w:tabs>
        <w:ind w:left="162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
    <w:nsid w:val="33BB3853"/>
    <w:multiLevelType w:val="hybridMultilevel"/>
    <w:tmpl w:val="F368907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36034D45"/>
    <w:multiLevelType w:val="hybridMultilevel"/>
    <w:tmpl w:val="4B6A79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8C3913"/>
    <w:multiLevelType w:val="hybridMultilevel"/>
    <w:tmpl w:val="99B675FE"/>
    <w:lvl w:ilvl="0" w:tplc="04090007">
      <w:start w:val="1"/>
      <w:numFmt w:val="bullet"/>
      <w:lvlText w:val=""/>
      <w:lvlPicBulletId w:val="1"/>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127F83"/>
    <w:multiLevelType w:val="hybridMultilevel"/>
    <w:tmpl w:val="278440C8"/>
    <w:lvl w:ilvl="0" w:tplc="E760000E">
      <w:start w:val="1"/>
      <w:numFmt w:val="bullet"/>
      <w:lvlText w:val="-"/>
      <w:lvlJc w:val="left"/>
      <w:pPr>
        <w:ind w:left="117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F62FD2"/>
    <w:multiLevelType w:val="hybridMultilevel"/>
    <w:tmpl w:val="8A36C210"/>
    <w:lvl w:ilvl="0" w:tplc="D336775E">
      <w:start w:val="18"/>
      <w:numFmt w:val="bullet"/>
      <w:lvlText w:val="-"/>
      <w:lvlPicBulletId w:val="0"/>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E50C7E"/>
    <w:multiLevelType w:val="hybridMultilevel"/>
    <w:tmpl w:val="C9E87F02"/>
    <w:lvl w:ilvl="0" w:tplc="FDB843C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A44C13"/>
    <w:multiLevelType w:val="hybridMultilevel"/>
    <w:tmpl w:val="8FA2BF7E"/>
    <w:lvl w:ilvl="0" w:tplc="26CA8B4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332EBE"/>
    <w:multiLevelType w:val="hybridMultilevel"/>
    <w:tmpl w:val="B5483336"/>
    <w:lvl w:ilvl="0" w:tplc="46325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190D03"/>
    <w:multiLevelType w:val="hybridMultilevel"/>
    <w:tmpl w:val="DD406EE0"/>
    <w:lvl w:ilvl="0" w:tplc="D336775E">
      <w:start w:val="18"/>
      <w:numFmt w:val="bullet"/>
      <w:lvlText w:val="-"/>
      <w:lvlPicBulletId w:val="0"/>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5394C0C"/>
    <w:multiLevelType w:val="hybridMultilevel"/>
    <w:tmpl w:val="771269B2"/>
    <w:lvl w:ilvl="0" w:tplc="04090007">
      <w:start w:val="1"/>
      <w:numFmt w:val="bullet"/>
      <w:lvlText w:val=""/>
      <w:lvlPicBulletId w:val="1"/>
      <w:lvlJc w:val="left"/>
      <w:pPr>
        <w:ind w:left="2282" w:hanging="360"/>
      </w:pPr>
      <w:rPr>
        <w:rFonts w:ascii="Symbol" w:hAnsi="Symbol" w:hint="default"/>
      </w:rPr>
    </w:lvl>
    <w:lvl w:ilvl="1" w:tplc="04090003" w:tentative="1">
      <w:start w:val="1"/>
      <w:numFmt w:val="bullet"/>
      <w:lvlText w:val="o"/>
      <w:lvlJc w:val="left"/>
      <w:pPr>
        <w:ind w:left="3002" w:hanging="360"/>
      </w:pPr>
      <w:rPr>
        <w:rFonts w:ascii="Courier New" w:hAnsi="Courier New" w:cs="Courier New" w:hint="default"/>
      </w:rPr>
    </w:lvl>
    <w:lvl w:ilvl="2" w:tplc="04090005" w:tentative="1">
      <w:start w:val="1"/>
      <w:numFmt w:val="bullet"/>
      <w:lvlText w:val=""/>
      <w:lvlJc w:val="left"/>
      <w:pPr>
        <w:ind w:left="3722" w:hanging="360"/>
      </w:pPr>
      <w:rPr>
        <w:rFonts w:ascii="Wingdings" w:hAnsi="Wingdings" w:hint="default"/>
      </w:rPr>
    </w:lvl>
    <w:lvl w:ilvl="3" w:tplc="04090001" w:tentative="1">
      <w:start w:val="1"/>
      <w:numFmt w:val="bullet"/>
      <w:lvlText w:val=""/>
      <w:lvlJc w:val="left"/>
      <w:pPr>
        <w:ind w:left="4442" w:hanging="360"/>
      </w:pPr>
      <w:rPr>
        <w:rFonts w:ascii="Symbol" w:hAnsi="Symbol" w:hint="default"/>
      </w:rPr>
    </w:lvl>
    <w:lvl w:ilvl="4" w:tplc="04090003" w:tentative="1">
      <w:start w:val="1"/>
      <w:numFmt w:val="bullet"/>
      <w:lvlText w:val="o"/>
      <w:lvlJc w:val="left"/>
      <w:pPr>
        <w:ind w:left="5162" w:hanging="360"/>
      </w:pPr>
      <w:rPr>
        <w:rFonts w:ascii="Courier New" w:hAnsi="Courier New" w:cs="Courier New" w:hint="default"/>
      </w:rPr>
    </w:lvl>
    <w:lvl w:ilvl="5" w:tplc="04090005" w:tentative="1">
      <w:start w:val="1"/>
      <w:numFmt w:val="bullet"/>
      <w:lvlText w:val=""/>
      <w:lvlJc w:val="left"/>
      <w:pPr>
        <w:ind w:left="5882" w:hanging="360"/>
      </w:pPr>
      <w:rPr>
        <w:rFonts w:ascii="Wingdings" w:hAnsi="Wingdings" w:hint="default"/>
      </w:rPr>
    </w:lvl>
    <w:lvl w:ilvl="6" w:tplc="04090001" w:tentative="1">
      <w:start w:val="1"/>
      <w:numFmt w:val="bullet"/>
      <w:lvlText w:val=""/>
      <w:lvlJc w:val="left"/>
      <w:pPr>
        <w:ind w:left="6602" w:hanging="360"/>
      </w:pPr>
      <w:rPr>
        <w:rFonts w:ascii="Symbol" w:hAnsi="Symbol" w:hint="default"/>
      </w:rPr>
    </w:lvl>
    <w:lvl w:ilvl="7" w:tplc="04090003" w:tentative="1">
      <w:start w:val="1"/>
      <w:numFmt w:val="bullet"/>
      <w:lvlText w:val="o"/>
      <w:lvlJc w:val="left"/>
      <w:pPr>
        <w:ind w:left="7322" w:hanging="360"/>
      </w:pPr>
      <w:rPr>
        <w:rFonts w:ascii="Courier New" w:hAnsi="Courier New" w:cs="Courier New" w:hint="default"/>
      </w:rPr>
    </w:lvl>
    <w:lvl w:ilvl="8" w:tplc="04090005" w:tentative="1">
      <w:start w:val="1"/>
      <w:numFmt w:val="bullet"/>
      <w:lvlText w:val=""/>
      <w:lvlJc w:val="left"/>
      <w:pPr>
        <w:ind w:left="8042" w:hanging="360"/>
      </w:pPr>
      <w:rPr>
        <w:rFonts w:ascii="Wingdings" w:hAnsi="Wingdings" w:hint="default"/>
      </w:rPr>
    </w:lvl>
  </w:abstractNum>
  <w:abstractNum w:abstractNumId="23">
    <w:nsid w:val="4C077678"/>
    <w:multiLevelType w:val="hybridMultilevel"/>
    <w:tmpl w:val="71C0336E"/>
    <w:lvl w:ilvl="0" w:tplc="D336775E">
      <w:start w:val="18"/>
      <w:numFmt w:val="bullet"/>
      <w:lvlText w:val="-"/>
      <w:lvlPicBulletId w:val="0"/>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CF766C3"/>
    <w:multiLevelType w:val="hybridMultilevel"/>
    <w:tmpl w:val="0EE249EA"/>
    <w:lvl w:ilvl="0" w:tplc="CA9EC250">
      <w:start w:val="4"/>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D929A2"/>
    <w:multiLevelType w:val="hybridMultilevel"/>
    <w:tmpl w:val="BE0A153E"/>
    <w:lvl w:ilvl="0" w:tplc="46325624">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nsid w:val="4FDD073F"/>
    <w:multiLevelType w:val="hybridMultilevel"/>
    <w:tmpl w:val="4552C53C"/>
    <w:lvl w:ilvl="0" w:tplc="D80E2F5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853FC0"/>
    <w:multiLevelType w:val="hybridMultilevel"/>
    <w:tmpl w:val="DFCC407C"/>
    <w:lvl w:ilvl="0" w:tplc="30FA7108">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3D6A9C"/>
    <w:multiLevelType w:val="hybridMultilevel"/>
    <w:tmpl w:val="789682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89D4DFF"/>
    <w:multiLevelType w:val="hybridMultilevel"/>
    <w:tmpl w:val="F6863C82"/>
    <w:lvl w:ilvl="0" w:tplc="04090001">
      <w:start w:val="1"/>
      <w:numFmt w:val="bullet"/>
      <w:lvlText w:val=""/>
      <w:lvlJc w:val="left"/>
      <w:pPr>
        <w:ind w:left="-76" w:hanging="360"/>
      </w:pPr>
      <w:rPr>
        <w:rFonts w:ascii="Symbol" w:hAnsi="Symbol" w:hint="default"/>
      </w:rPr>
    </w:lvl>
    <w:lvl w:ilvl="1" w:tplc="04090003" w:tentative="1">
      <w:start w:val="1"/>
      <w:numFmt w:val="bullet"/>
      <w:lvlText w:val="o"/>
      <w:lvlJc w:val="left"/>
      <w:pPr>
        <w:ind w:left="644" w:hanging="360"/>
      </w:pPr>
      <w:rPr>
        <w:rFonts w:ascii="Courier New" w:hAnsi="Courier New" w:cs="Courier New" w:hint="default"/>
      </w:rPr>
    </w:lvl>
    <w:lvl w:ilvl="2" w:tplc="04090005" w:tentative="1">
      <w:start w:val="1"/>
      <w:numFmt w:val="bullet"/>
      <w:lvlText w:val=""/>
      <w:lvlJc w:val="left"/>
      <w:pPr>
        <w:ind w:left="1364" w:hanging="360"/>
      </w:pPr>
      <w:rPr>
        <w:rFonts w:ascii="Wingdings" w:hAnsi="Wingdings" w:hint="default"/>
      </w:rPr>
    </w:lvl>
    <w:lvl w:ilvl="3" w:tplc="04090001" w:tentative="1">
      <w:start w:val="1"/>
      <w:numFmt w:val="bullet"/>
      <w:lvlText w:val=""/>
      <w:lvlJc w:val="left"/>
      <w:pPr>
        <w:ind w:left="2084" w:hanging="360"/>
      </w:pPr>
      <w:rPr>
        <w:rFonts w:ascii="Symbol" w:hAnsi="Symbol" w:hint="default"/>
      </w:rPr>
    </w:lvl>
    <w:lvl w:ilvl="4" w:tplc="04090003" w:tentative="1">
      <w:start w:val="1"/>
      <w:numFmt w:val="bullet"/>
      <w:lvlText w:val="o"/>
      <w:lvlJc w:val="left"/>
      <w:pPr>
        <w:ind w:left="2804" w:hanging="360"/>
      </w:pPr>
      <w:rPr>
        <w:rFonts w:ascii="Courier New" w:hAnsi="Courier New" w:cs="Courier New" w:hint="default"/>
      </w:rPr>
    </w:lvl>
    <w:lvl w:ilvl="5" w:tplc="04090005" w:tentative="1">
      <w:start w:val="1"/>
      <w:numFmt w:val="bullet"/>
      <w:lvlText w:val=""/>
      <w:lvlJc w:val="left"/>
      <w:pPr>
        <w:ind w:left="3524" w:hanging="360"/>
      </w:pPr>
      <w:rPr>
        <w:rFonts w:ascii="Wingdings" w:hAnsi="Wingdings" w:hint="default"/>
      </w:rPr>
    </w:lvl>
    <w:lvl w:ilvl="6" w:tplc="04090001" w:tentative="1">
      <w:start w:val="1"/>
      <w:numFmt w:val="bullet"/>
      <w:lvlText w:val=""/>
      <w:lvlJc w:val="left"/>
      <w:pPr>
        <w:ind w:left="4244" w:hanging="360"/>
      </w:pPr>
      <w:rPr>
        <w:rFonts w:ascii="Symbol" w:hAnsi="Symbol" w:hint="default"/>
      </w:rPr>
    </w:lvl>
    <w:lvl w:ilvl="7" w:tplc="04090003" w:tentative="1">
      <w:start w:val="1"/>
      <w:numFmt w:val="bullet"/>
      <w:lvlText w:val="o"/>
      <w:lvlJc w:val="left"/>
      <w:pPr>
        <w:ind w:left="4964" w:hanging="360"/>
      </w:pPr>
      <w:rPr>
        <w:rFonts w:ascii="Courier New" w:hAnsi="Courier New" w:cs="Courier New" w:hint="default"/>
      </w:rPr>
    </w:lvl>
    <w:lvl w:ilvl="8" w:tplc="04090005" w:tentative="1">
      <w:start w:val="1"/>
      <w:numFmt w:val="bullet"/>
      <w:lvlText w:val=""/>
      <w:lvlJc w:val="left"/>
      <w:pPr>
        <w:ind w:left="5684" w:hanging="360"/>
      </w:pPr>
      <w:rPr>
        <w:rFonts w:ascii="Wingdings" w:hAnsi="Wingdings" w:hint="default"/>
      </w:rPr>
    </w:lvl>
  </w:abstractNum>
  <w:abstractNum w:abstractNumId="30">
    <w:nsid w:val="5A413E48"/>
    <w:multiLevelType w:val="hybridMultilevel"/>
    <w:tmpl w:val="CD8C0D36"/>
    <w:lvl w:ilvl="0" w:tplc="66F0734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8015C9"/>
    <w:multiLevelType w:val="hybridMultilevel"/>
    <w:tmpl w:val="25EC1AC2"/>
    <w:lvl w:ilvl="0" w:tplc="F9C8374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9E699D"/>
    <w:multiLevelType w:val="hybridMultilevel"/>
    <w:tmpl w:val="CD8C0D36"/>
    <w:lvl w:ilvl="0" w:tplc="66F0734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E80E4A"/>
    <w:multiLevelType w:val="hybridMultilevel"/>
    <w:tmpl w:val="DEC84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CC5C2F"/>
    <w:multiLevelType w:val="hybridMultilevel"/>
    <w:tmpl w:val="66FE84A0"/>
    <w:lvl w:ilvl="0" w:tplc="D336775E">
      <w:start w:val="1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FC0692"/>
    <w:multiLevelType w:val="hybridMultilevel"/>
    <w:tmpl w:val="3C8652B2"/>
    <w:lvl w:ilvl="0" w:tplc="66F07344">
      <w:start w:val="1"/>
      <w:numFmt w:val="upperRoman"/>
      <w:lvlText w:val="%1."/>
      <w:lvlJc w:val="left"/>
      <w:pPr>
        <w:tabs>
          <w:tab w:val="num" w:pos="720"/>
        </w:tabs>
        <w:ind w:left="720" w:hanging="720"/>
      </w:pPr>
      <w:rPr>
        <w:rFonts w:hint="default"/>
      </w:rPr>
    </w:lvl>
    <w:lvl w:ilvl="1" w:tplc="2F2AE750">
      <w:start w:val="1"/>
      <w:numFmt w:val="decimal"/>
      <w:lvlText w:val="%2."/>
      <w:lvlJc w:val="left"/>
      <w:pPr>
        <w:tabs>
          <w:tab w:val="num" w:pos="1440"/>
        </w:tabs>
        <w:ind w:left="1440" w:hanging="360"/>
      </w:pPr>
      <w:rPr>
        <w:rFonts w:hint="default"/>
      </w:rPr>
    </w:lvl>
    <w:lvl w:ilvl="2" w:tplc="E3DAE57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DC1B1D"/>
    <w:multiLevelType w:val="hybridMultilevel"/>
    <w:tmpl w:val="4A54E19C"/>
    <w:lvl w:ilvl="0" w:tplc="A394C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7501B4"/>
    <w:multiLevelType w:val="hybridMultilevel"/>
    <w:tmpl w:val="EA4A9E9A"/>
    <w:lvl w:ilvl="0" w:tplc="00FE68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9750776"/>
    <w:multiLevelType w:val="hybridMultilevel"/>
    <w:tmpl w:val="455086CE"/>
    <w:lvl w:ilvl="0" w:tplc="52A60C7C">
      <w:start w:val="1"/>
      <w:numFmt w:val="upperRoman"/>
      <w:lvlText w:val="%1."/>
      <w:lvlJc w:val="left"/>
      <w:pPr>
        <w:ind w:left="1080" w:hanging="72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9D8575C"/>
    <w:multiLevelType w:val="hybridMultilevel"/>
    <w:tmpl w:val="5C940C90"/>
    <w:lvl w:ilvl="0" w:tplc="D336775E">
      <w:start w:val="1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C7A5E1D"/>
    <w:multiLevelType w:val="multilevel"/>
    <w:tmpl w:val="830AACF6"/>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6CA40EDB"/>
    <w:multiLevelType w:val="hybridMultilevel"/>
    <w:tmpl w:val="10B68D54"/>
    <w:lvl w:ilvl="0" w:tplc="D336775E">
      <w:start w:val="18"/>
      <w:numFmt w:val="bullet"/>
      <w:lvlText w:val="-"/>
      <w:lvlPicBulletId w:val="0"/>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33D4C6F"/>
    <w:multiLevelType w:val="hybridMultilevel"/>
    <w:tmpl w:val="09F42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5772EB1"/>
    <w:multiLevelType w:val="hybridMultilevel"/>
    <w:tmpl w:val="D0166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BB24E0"/>
    <w:multiLevelType w:val="hybridMultilevel"/>
    <w:tmpl w:val="B4B4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8C6D5E"/>
    <w:multiLevelType w:val="hybridMultilevel"/>
    <w:tmpl w:val="1D50FE7C"/>
    <w:lvl w:ilvl="0" w:tplc="46325624">
      <w:numFmt w:val="bullet"/>
      <w:lvlText w:val="-"/>
      <w:lvlPicBulletId w:val="0"/>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AD35025"/>
    <w:multiLevelType w:val="hybridMultilevel"/>
    <w:tmpl w:val="ADE6DC20"/>
    <w:lvl w:ilvl="0" w:tplc="D336775E">
      <w:start w:val="1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0A0A2B"/>
    <w:multiLevelType w:val="hybridMultilevel"/>
    <w:tmpl w:val="C4382070"/>
    <w:lvl w:ilvl="0" w:tplc="AEA6B9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2"/>
  </w:num>
  <w:num w:numId="4">
    <w:abstractNumId w:val="40"/>
  </w:num>
  <w:num w:numId="5">
    <w:abstractNumId w:val="37"/>
  </w:num>
  <w:num w:numId="6">
    <w:abstractNumId w:val="39"/>
  </w:num>
  <w:num w:numId="7">
    <w:abstractNumId w:val="26"/>
  </w:num>
  <w:num w:numId="8">
    <w:abstractNumId w:val="7"/>
  </w:num>
  <w:num w:numId="9">
    <w:abstractNumId w:val="1"/>
  </w:num>
  <w:num w:numId="10">
    <w:abstractNumId w:val="16"/>
  </w:num>
  <w:num w:numId="11">
    <w:abstractNumId w:val="31"/>
  </w:num>
  <w:num w:numId="12">
    <w:abstractNumId w:val="36"/>
  </w:num>
  <w:num w:numId="13">
    <w:abstractNumId w:val="43"/>
  </w:num>
  <w:num w:numId="14">
    <w:abstractNumId w:val="10"/>
  </w:num>
  <w:num w:numId="15">
    <w:abstractNumId w:val="8"/>
  </w:num>
  <w:num w:numId="16">
    <w:abstractNumId w:val="29"/>
  </w:num>
  <w:num w:numId="17">
    <w:abstractNumId w:val="5"/>
  </w:num>
  <w:num w:numId="18">
    <w:abstractNumId w:val="42"/>
  </w:num>
  <w:num w:numId="19">
    <w:abstractNumId w:val="28"/>
  </w:num>
  <w:num w:numId="20">
    <w:abstractNumId w:val="38"/>
  </w:num>
  <w:num w:numId="21">
    <w:abstractNumId w:val="4"/>
  </w:num>
  <w:num w:numId="22">
    <w:abstractNumId w:val="19"/>
  </w:num>
  <w:num w:numId="23">
    <w:abstractNumId w:val="46"/>
  </w:num>
  <w:num w:numId="24">
    <w:abstractNumId w:val="44"/>
  </w:num>
  <w:num w:numId="25">
    <w:abstractNumId w:val="33"/>
  </w:num>
  <w:num w:numId="26">
    <w:abstractNumId w:val="3"/>
  </w:num>
  <w:num w:numId="27">
    <w:abstractNumId w:val="14"/>
  </w:num>
  <w:num w:numId="28">
    <w:abstractNumId w:val="24"/>
  </w:num>
  <w:num w:numId="29">
    <w:abstractNumId w:val="12"/>
  </w:num>
  <w:num w:numId="30">
    <w:abstractNumId w:val="6"/>
  </w:num>
  <w:num w:numId="31">
    <w:abstractNumId w:val="47"/>
  </w:num>
  <w:num w:numId="32">
    <w:abstractNumId w:val="22"/>
  </w:num>
  <w:num w:numId="33">
    <w:abstractNumId w:val="34"/>
  </w:num>
  <w:num w:numId="34">
    <w:abstractNumId w:val="15"/>
  </w:num>
  <w:num w:numId="35">
    <w:abstractNumId w:val="23"/>
  </w:num>
  <w:num w:numId="36">
    <w:abstractNumId w:val="17"/>
  </w:num>
  <w:num w:numId="37">
    <w:abstractNumId w:val="41"/>
  </w:num>
  <w:num w:numId="38">
    <w:abstractNumId w:val="21"/>
  </w:num>
  <w:num w:numId="39">
    <w:abstractNumId w:val="9"/>
  </w:num>
  <w:num w:numId="40">
    <w:abstractNumId w:val="45"/>
  </w:num>
  <w:num w:numId="41">
    <w:abstractNumId w:val="20"/>
  </w:num>
  <w:num w:numId="42">
    <w:abstractNumId w:val="11"/>
  </w:num>
  <w:num w:numId="43">
    <w:abstractNumId w:val="32"/>
  </w:num>
  <w:num w:numId="44">
    <w:abstractNumId w:val="18"/>
  </w:num>
  <w:num w:numId="45">
    <w:abstractNumId w:val="27"/>
  </w:num>
  <w:num w:numId="46">
    <w:abstractNumId w:val="30"/>
  </w:num>
  <w:num w:numId="47">
    <w:abstractNumId w:val="13"/>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56"/>
    <w:rsid w:val="00007606"/>
    <w:rsid w:val="00012F17"/>
    <w:rsid w:val="0002682C"/>
    <w:rsid w:val="000352DF"/>
    <w:rsid w:val="00053AA2"/>
    <w:rsid w:val="00066117"/>
    <w:rsid w:val="00074539"/>
    <w:rsid w:val="00075440"/>
    <w:rsid w:val="0008420B"/>
    <w:rsid w:val="000941E8"/>
    <w:rsid w:val="000A04D8"/>
    <w:rsid w:val="000A0FEF"/>
    <w:rsid w:val="000B26FA"/>
    <w:rsid w:val="000D32D7"/>
    <w:rsid w:val="000D76E9"/>
    <w:rsid w:val="001110D5"/>
    <w:rsid w:val="00131EEC"/>
    <w:rsid w:val="00152946"/>
    <w:rsid w:val="00157A5C"/>
    <w:rsid w:val="0017340F"/>
    <w:rsid w:val="001753CD"/>
    <w:rsid w:val="0017565A"/>
    <w:rsid w:val="001871C6"/>
    <w:rsid w:val="001A64A0"/>
    <w:rsid w:val="001C7419"/>
    <w:rsid w:val="001C74BF"/>
    <w:rsid w:val="001D2949"/>
    <w:rsid w:val="001E6E0A"/>
    <w:rsid w:val="00205249"/>
    <w:rsid w:val="00207115"/>
    <w:rsid w:val="0022797D"/>
    <w:rsid w:val="002309E3"/>
    <w:rsid w:val="002501EA"/>
    <w:rsid w:val="00250218"/>
    <w:rsid w:val="0025588F"/>
    <w:rsid w:val="00261400"/>
    <w:rsid w:val="00262D21"/>
    <w:rsid w:val="00275EAD"/>
    <w:rsid w:val="00277B0B"/>
    <w:rsid w:val="002909E2"/>
    <w:rsid w:val="002A3F87"/>
    <w:rsid w:val="002B26FE"/>
    <w:rsid w:val="002B6377"/>
    <w:rsid w:val="002C48BC"/>
    <w:rsid w:val="002C67C3"/>
    <w:rsid w:val="002C751A"/>
    <w:rsid w:val="002D192D"/>
    <w:rsid w:val="002D7449"/>
    <w:rsid w:val="002F62CC"/>
    <w:rsid w:val="003000B0"/>
    <w:rsid w:val="00322B01"/>
    <w:rsid w:val="0032617A"/>
    <w:rsid w:val="003432BF"/>
    <w:rsid w:val="0035492E"/>
    <w:rsid w:val="003562CB"/>
    <w:rsid w:val="00362D1E"/>
    <w:rsid w:val="0036455F"/>
    <w:rsid w:val="0038419F"/>
    <w:rsid w:val="003844EF"/>
    <w:rsid w:val="00396059"/>
    <w:rsid w:val="003A0974"/>
    <w:rsid w:val="003A5874"/>
    <w:rsid w:val="003E0D5C"/>
    <w:rsid w:val="003E64B7"/>
    <w:rsid w:val="003F64D8"/>
    <w:rsid w:val="00404C97"/>
    <w:rsid w:val="00412479"/>
    <w:rsid w:val="004345D1"/>
    <w:rsid w:val="004423A3"/>
    <w:rsid w:val="004538A1"/>
    <w:rsid w:val="00453E72"/>
    <w:rsid w:val="00462AAE"/>
    <w:rsid w:val="00462C3E"/>
    <w:rsid w:val="00466645"/>
    <w:rsid w:val="00474415"/>
    <w:rsid w:val="00476633"/>
    <w:rsid w:val="00484E72"/>
    <w:rsid w:val="00491581"/>
    <w:rsid w:val="004A1AB3"/>
    <w:rsid w:val="004B3674"/>
    <w:rsid w:val="004B3B42"/>
    <w:rsid w:val="004C7C5E"/>
    <w:rsid w:val="004D5D22"/>
    <w:rsid w:val="004E4191"/>
    <w:rsid w:val="00507F7B"/>
    <w:rsid w:val="00514356"/>
    <w:rsid w:val="00520ABF"/>
    <w:rsid w:val="00533E48"/>
    <w:rsid w:val="0054716F"/>
    <w:rsid w:val="00565B43"/>
    <w:rsid w:val="00573C56"/>
    <w:rsid w:val="00594FAE"/>
    <w:rsid w:val="005968EC"/>
    <w:rsid w:val="005A1F4E"/>
    <w:rsid w:val="005A3AC1"/>
    <w:rsid w:val="005B5526"/>
    <w:rsid w:val="005C17B1"/>
    <w:rsid w:val="005D0560"/>
    <w:rsid w:val="005D0607"/>
    <w:rsid w:val="005D774C"/>
    <w:rsid w:val="005E4AE4"/>
    <w:rsid w:val="005E6A41"/>
    <w:rsid w:val="005F2194"/>
    <w:rsid w:val="005F33E3"/>
    <w:rsid w:val="00604752"/>
    <w:rsid w:val="00610C83"/>
    <w:rsid w:val="00612748"/>
    <w:rsid w:val="00624C67"/>
    <w:rsid w:val="00630D06"/>
    <w:rsid w:val="00634BB9"/>
    <w:rsid w:val="00650A9F"/>
    <w:rsid w:val="006559B6"/>
    <w:rsid w:val="006562E6"/>
    <w:rsid w:val="00664726"/>
    <w:rsid w:val="0068624A"/>
    <w:rsid w:val="006A3090"/>
    <w:rsid w:val="006A3C36"/>
    <w:rsid w:val="006B268E"/>
    <w:rsid w:val="006C1B64"/>
    <w:rsid w:val="006E062E"/>
    <w:rsid w:val="006F54DD"/>
    <w:rsid w:val="0071186F"/>
    <w:rsid w:val="00720CAD"/>
    <w:rsid w:val="00722307"/>
    <w:rsid w:val="00723FD5"/>
    <w:rsid w:val="0073273C"/>
    <w:rsid w:val="007374B5"/>
    <w:rsid w:val="00767693"/>
    <w:rsid w:val="00772264"/>
    <w:rsid w:val="00774B2C"/>
    <w:rsid w:val="0077762B"/>
    <w:rsid w:val="00777D07"/>
    <w:rsid w:val="00777D7A"/>
    <w:rsid w:val="00783108"/>
    <w:rsid w:val="00783C9E"/>
    <w:rsid w:val="00786A8E"/>
    <w:rsid w:val="0079267A"/>
    <w:rsid w:val="007A6332"/>
    <w:rsid w:val="007C1240"/>
    <w:rsid w:val="007D177B"/>
    <w:rsid w:val="007D376F"/>
    <w:rsid w:val="007E1548"/>
    <w:rsid w:val="007F11B9"/>
    <w:rsid w:val="00805E63"/>
    <w:rsid w:val="008177AF"/>
    <w:rsid w:val="0082156B"/>
    <w:rsid w:val="008243E1"/>
    <w:rsid w:val="00827BB7"/>
    <w:rsid w:val="00853334"/>
    <w:rsid w:val="00867157"/>
    <w:rsid w:val="008B2C35"/>
    <w:rsid w:val="008C1A19"/>
    <w:rsid w:val="008C619D"/>
    <w:rsid w:val="00915F26"/>
    <w:rsid w:val="00930E48"/>
    <w:rsid w:val="009760F6"/>
    <w:rsid w:val="00977967"/>
    <w:rsid w:val="00983598"/>
    <w:rsid w:val="00987296"/>
    <w:rsid w:val="00992E07"/>
    <w:rsid w:val="00996440"/>
    <w:rsid w:val="00996860"/>
    <w:rsid w:val="009A276D"/>
    <w:rsid w:val="009A4B47"/>
    <w:rsid w:val="009B0D37"/>
    <w:rsid w:val="009D11A0"/>
    <w:rsid w:val="009D266D"/>
    <w:rsid w:val="009E3005"/>
    <w:rsid w:val="009F093B"/>
    <w:rsid w:val="009F4FB5"/>
    <w:rsid w:val="00A015A4"/>
    <w:rsid w:val="00A116BF"/>
    <w:rsid w:val="00A17414"/>
    <w:rsid w:val="00A20CE6"/>
    <w:rsid w:val="00A3055C"/>
    <w:rsid w:val="00A40236"/>
    <w:rsid w:val="00A43801"/>
    <w:rsid w:val="00A448FE"/>
    <w:rsid w:val="00AB7F80"/>
    <w:rsid w:val="00AC6D12"/>
    <w:rsid w:val="00AD1C9D"/>
    <w:rsid w:val="00AD1DB4"/>
    <w:rsid w:val="00AD40AD"/>
    <w:rsid w:val="00AD7CBF"/>
    <w:rsid w:val="00AE4449"/>
    <w:rsid w:val="00AF419E"/>
    <w:rsid w:val="00AF74CE"/>
    <w:rsid w:val="00B12FBC"/>
    <w:rsid w:val="00B176F2"/>
    <w:rsid w:val="00B541BE"/>
    <w:rsid w:val="00B628C6"/>
    <w:rsid w:val="00B631C8"/>
    <w:rsid w:val="00B63639"/>
    <w:rsid w:val="00B82552"/>
    <w:rsid w:val="00B82FDA"/>
    <w:rsid w:val="00B94721"/>
    <w:rsid w:val="00BE1CFC"/>
    <w:rsid w:val="00BF4779"/>
    <w:rsid w:val="00BF52D0"/>
    <w:rsid w:val="00BF7770"/>
    <w:rsid w:val="00C102DA"/>
    <w:rsid w:val="00C418B9"/>
    <w:rsid w:val="00C868DB"/>
    <w:rsid w:val="00C90052"/>
    <w:rsid w:val="00C94FFA"/>
    <w:rsid w:val="00C9685A"/>
    <w:rsid w:val="00CA5811"/>
    <w:rsid w:val="00CA7162"/>
    <w:rsid w:val="00CB25DD"/>
    <w:rsid w:val="00CB5F64"/>
    <w:rsid w:val="00CE38EE"/>
    <w:rsid w:val="00D237FB"/>
    <w:rsid w:val="00D4183B"/>
    <w:rsid w:val="00D44EEF"/>
    <w:rsid w:val="00D57A69"/>
    <w:rsid w:val="00D64623"/>
    <w:rsid w:val="00D83077"/>
    <w:rsid w:val="00D84EF1"/>
    <w:rsid w:val="00D97F0F"/>
    <w:rsid w:val="00DB78E5"/>
    <w:rsid w:val="00DC702A"/>
    <w:rsid w:val="00DD362C"/>
    <w:rsid w:val="00DD40DE"/>
    <w:rsid w:val="00DD78B4"/>
    <w:rsid w:val="00DF42D5"/>
    <w:rsid w:val="00E32A16"/>
    <w:rsid w:val="00E40967"/>
    <w:rsid w:val="00E44AD2"/>
    <w:rsid w:val="00E4747E"/>
    <w:rsid w:val="00E75119"/>
    <w:rsid w:val="00E7511B"/>
    <w:rsid w:val="00E76943"/>
    <w:rsid w:val="00E814F7"/>
    <w:rsid w:val="00E93EE1"/>
    <w:rsid w:val="00E96198"/>
    <w:rsid w:val="00EA2AA9"/>
    <w:rsid w:val="00ED104A"/>
    <w:rsid w:val="00ED60E8"/>
    <w:rsid w:val="00EE1C50"/>
    <w:rsid w:val="00EE3559"/>
    <w:rsid w:val="00EE720D"/>
    <w:rsid w:val="00F00D48"/>
    <w:rsid w:val="00F1507D"/>
    <w:rsid w:val="00F17004"/>
    <w:rsid w:val="00F17D0F"/>
    <w:rsid w:val="00F20C6A"/>
    <w:rsid w:val="00F47D16"/>
    <w:rsid w:val="00F55A71"/>
    <w:rsid w:val="00F81AE4"/>
    <w:rsid w:val="00F84700"/>
    <w:rsid w:val="00FD339E"/>
    <w:rsid w:val="00FD7B34"/>
    <w:rsid w:val="00FE5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56"/>
    <w:pPr>
      <w:spacing w:after="0" w:line="240" w:lineRule="auto"/>
    </w:pPr>
    <w:rPr>
      <w:rFonts w:ascii=".VnTime" w:eastAsia="Times New Roman" w:hAnsi=".VnTime"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4356"/>
    <w:pPr>
      <w:tabs>
        <w:tab w:val="center" w:pos="4320"/>
        <w:tab w:val="right" w:pos="8640"/>
      </w:tabs>
    </w:pPr>
  </w:style>
  <w:style w:type="character" w:customStyle="1" w:styleId="FooterChar">
    <w:name w:val="Footer Char"/>
    <w:basedOn w:val="DefaultParagraphFont"/>
    <w:link w:val="Footer"/>
    <w:uiPriority w:val="99"/>
    <w:rsid w:val="00514356"/>
    <w:rPr>
      <w:rFonts w:ascii=".VnTime" w:eastAsia="Times New Roman" w:hAnsi=".VnTime" w:cs="Arial"/>
      <w:sz w:val="28"/>
      <w:szCs w:val="28"/>
    </w:rPr>
  </w:style>
  <w:style w:type="character" w:styleId="PageNumber">
    <w:name w:val="page number"/>
    <w:basedOn w:val="DefaultParagraphFont"/>
    <w:rsid w:val="00514356"/>
  </w:style>
  <w:style w:type="paragraph" w:styleId="ListParagraph">
    <w:name w:val="List Paragraph"/>
    <w:basedOn w:val="Normal"/>
    <w:uiPriority w:val="34"/>
    <w:qFormat/>
    <w:rsid w:val="00514356"/>
    <w:pPr>
      <w:ind w:left="720"/>
      <w:contextualSpacing/>
    </w:pPr>
  </w:style>
  <w:style w:type="paragraph" w:styleId="NormalWeb">
    <w:name w:val="Normal (Web)"/>
    <w:basedOn w:val="Normal"/>
    <w:uiPriority w:val="99"/>
    <w:rsid w:val="003F64D8"/>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unhideWhenUsed/>
    <w:rsid w:val="003F64D8"/>
    <w:pPr>
      <w:tabs>
        <w:tab w:val="center" w:pos="4680"/>
        <w:tab w:val="right" w:pos="9360"/>
      </w:tabs>
    </w:pPr>
  </w:style>
  <w:style w:type="character" w:customStyle="1" w:styleId="HeaderChar">
    <w:name w:val="Header Char"/>
    <w:basedOn w:val="DefaultParagraphFont"/>
    <w:link w:val="Header"/>
    <w:uiPriority w:val="99"/>
    <w:rsid w:val="003F64D8"/>
    <w:rPr>
      <w:rFonts w:ascii=".VnTime" w:eastAsia="Times New Roman" w:hAnsi=".VnTime" w:cs="Arial"/>
      <w:sz w:val="28"/>
      <w:szCs w:val="28"/>
    </w:rPr>
  </w:style>
  <w:style w:type="character" w:styleId="Hyperlink">
    <w:name w:val="Hyperlink"/>
    <w:basedOn w:val="DefaultParagraphFont"/>
    <w:uiPriority w:val="99"/>
    <w:semiHidden/>
    <w:unhideWhenUsed/>
    <w:rsid w:val="006A3C36"/>
    <w:rPr>
      <w:color w:val="0000FF"/>
      <w:u w:val="single"/>
    </w:rPr>
  </w:style>
  <w:style w:type="paragraph" w:styleId="BalloonText">
    <w:name w:val="Balloon Text"/>
    <w:basedOn w:val="Normal"/>
    <w:link w:val="BalloonTextChar"/>
    <w:uiPriority w:val="99"/>
    <w:semiHidden/>
    <w:unhideWhenUsed/>
    <w:rsid w:val="009B0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D37"/>
    <w:rPr>
      <w:rFonts w:ascii="Segoe UI" w:eastAsia="Times New Roman" w:hAnsi="Segoe UI" w:cs="Segoe UI"/>
      <w:sz w:val="18"/>
      <w:szCs w:val="18"/>
    </w:rPr>
  </w:style>
  <w:style w:type="table" w:styleId="TableGrid">
    <w:name w:val="Table Grid"/>
    <w:basedOn w:val="TableNormal"/>
    <w:rsid w:val="006562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56"/>
    <w:pPr>
      <w:spacing w:after="0" w:line="240" w:lineRule="auto"/>
    </w:pPr>
    <w:rPr>
      <w:rFonts w:ascii=".VnTime" w:eastAsia="Times New Roman" w:hAnsi=".VnTime"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4356"/>
    <w:pPr>
      <w:tabs>
        <w:tab w:val="center" w:pos="4320"/>
        <w:tab w:val="right" w:pos="8640"/>
      </w:tabs>
    </w:pPr>
  </w:style>
  <w:style w:type="character" w:customStyle="1" w:styleId="FooterChar">
    <w:name w:val="Footer Char"/>
    <w:basedOn w:val="DefaultParagraphFont"/>
    <w:link w:val="Footer"/>
    <w:uiPriority w:val="99"/>
    <w:rsid w:val="00514356"/>
    <w:rPr>
      <w:rFonts w:ascii=".VnTime" w:eastAsia="Times New Roman" w:hAnsi=".VnTime" w:cs="Arial"/>
      <w:sz w:val="28"/>
      <w:szCs w:val="28"/>
    </w:rPr>
  </w:style>
  <w:style w:type="character" w:styleId="PageNumber">
    <w:name w:val="page number"/>
    <w:basedOn w:val="DefaultParagraphFont"/>
    <w:rsid w:val="00514356"/>
  </w:style>
  <w:style w:type="paragraph" w:styleId="ListParagraph">
    <w:name w:val="List Paragraph"/>
    <w:basedOn w:val="Normal"/>
    <w:uiPriority w:val="34"/>
    <w:qFormat/>
    <w:rsid w:val="00514356"/>
    <w:pPr>
      <w:ind w:left="720"/>
      <w:contextualSpacing/>
    </w:pPr>
  </w:style>
  <w:style w:type="paragraph" w:styleId="NormalWeb">
    <w:name w:val="Normal (Web)"/>
    <w:basedOn w:val="Normal"/>
    <w:uiPriority w:val="99"/>
    <w:rsid w:val="003F64D8"/>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unhideWhenUsed/>
    <w:rsid w:val="003F64D8"/>
    <w:pPr>
      <w:tabs>
        <w:tab w:val="center" w:pos="4680"/>
        <w:tab w:val="right" w:pos="9360"/>
      </w:tabs>
    </w:pPr>
  </w:style>
  <w:style w:type="character" w:customStyle="1" w:styleId="HeaderChar">
    <w:name w:val="Header Char"/>
    <w:basedOn w:val="DefaultParagraphFont"/>
    <w:link w:val="Header"/>
    <w:uiPriority w:val="99"/>
    <w:rsid w:val="003F64D8"/>
    <w:rPr>
      <w:rFonts w:ascii=".VnTime" w:eastAsia="Times New Roman" w:hAnsi=".VnTime" w:cs="Arial"/>
      <w:sz w:val="28"/>
      <w:szCs w:val="28"/>
    </w:rPr>
  </w:style>
  <w:style w:type="character" w:styleId="Hyperlink">
    <w:name w:val="Hyperlink"/>
    <w:basedOn w:val="DefaultParagraphFont"/>
    <w:uiPriority w:val="99"/>
    <w:semiHidden/>
    <w:unhideWhenUsed/>
    <w:rsid w:val="006A3C36"/>
    <w:rPr>
      <w:color w:val="0000FF"/>
      <w:u w:val="single"/>
    </w:rPr>
  </w:style>
  <w:style w:type="paragraph" w:styleId="BalloonText">
    <w:name w:val="Balloon Text"/>
    <w:basedOn w:val="Normal"/>
    <w:link w:val="BalloonTextChar"/>
    <w:uiPriority w:val="99"/>
    <w:semiHidden/>
    <w:unhideWhenUsed/>
    <w:rsid w:val="009B0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D37"/>
    <w:rPr>
      <w:rFonts w:ascii="Segoe UI" w:eastAsia="Times New Roman" w:hAnsi="Segoe UI" w:cs="Segoe UI"/>
      <w:sz w:val="18"/>
      <w:szCs w:val="18"/>
    </w:rPr>
  </w:style>
  <w:style w:type="table" w:styleId="TableGrid">
    <w:name w:val="Table Grid"/>
    <w:basedOn w:val="TableNormal"/>
    <w:rsid w:val="006562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10565">
      <w:bodyDiv w:val="1"/>
      <w:marLeft w:val="0"/>
      <w:marRight w:val="0"/>
      <w:marTop w:val="0"/>
      <w:marBottom w:val="0"/>
      <w:divBdr>
        <w:top w:val="none" w:sz="0" w:space="0" w:color="auto"/>
        <w:left w:val="none" w:sz="0" w:space="0" w:color="auto"/>
        <w:bottom w:val="none" w:sz="0" w:space="0" w:color="auto"/>
        <w:right w:val="none" w:sz="0" w:space="0" w:color="auto"/>
      </w:divBdr>
    </w:div>
    <w:div w:id="735669746">
      <w:bodyDiv w:val="1"/>
      <w:marLeft w:val="0"/>
      <w:marRight w:val="0"/>
      <w:marTop w:val="0"/>
      <w:marBottom w:val="0"/>
      <w:divBdr>
        <w:top w:val="none" w:sz="0" w:space="0" w:color="auto"/>
        <w:left w:val="none" w:sz="0" w:space="0" w:color="auto"/>
        <w:bottom w:val="none" w:sz="0" w:space="0" w:color="auto"/>
        <w:right w:val="none" w:sz="0" w:space="0" w:color="auto"/>
      </w:divBdr>
    </w:div>
    <w:div w:id="1368142507">
      <w:bodyDiv w:val="1"/>
      <w:marLeft w:val="0"/>
      <w:marRight w:val="0"/>
      <w:marTop w:val="0"/>
      <w:marBottom w:val="0"/>
      <w:divBdr>
        <w:top w:val="none" w:sz="0" w:space="0" w:color="auto"/>
        <w:left w:val="none" w:sz="0" w:space="0" w:color="auto"/>
        <w:bottom w:val="none" w:sz="0" w:space="0" w:color="auto"/>
        <w:right w:val="none" w:sz="0" w:space="0" w:color="auto"/>
      </w:divBdr>
    </w:div>
    <w:div w:id="204015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4D220-5B3E-491D-8B7C-2E7B63C5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9</Pages>
  <Words>3014</Words>
  <Characters>17182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20156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15</cp:revision>
  <cp:lastPrinted>2015-04-14T06:44:00Z</cp:lastPrinted>
  <dcterms:created xsi:type="dcterms:W3CDTF">2015-04-13T07:05:00Z</dcterms:created>
  <dcterms:modified xsi:type="dcterms:W3CDTF">2015-04-14T08:35:00Z</dcterms:modified>
</cp:coreProperties>
</file>