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28" w:type="dxa"/>
        <w:tblInd w:w="-106" w:type="dxa"/>
        <w:tblBorders>
          <w:insideH w:val="single" w:sz="4" w:space="0" w:color="auto"/>
        </w:tblBorders>
        <w:tblLook w:val="01E0" w:firstRow="1" w:lastRow="1" w:firstColumn="1" w:lastColumn="1" w:noHBand="0" w:noVBand="0"/>
      </w:tblPr>
      <w:tblGrid>
        <w:gridCol w:w="4077"/>
        <w:gridCol w:w="5751"/>
      </w:tblGrid>
      <w:tr w:rsidR="004D4BD2" w:rsidRPr="00DC2936">
        <w:tc>
          <w:tcPr>
            <w:tcW w:w="4077" w:type="dxa"/>
          </w:tcPr>
          <w:p w:rsidR="004D4BD2" w:rsidRPr="00DC2936" w:rsidRDefault="004D4BD2" w:rsidP="00582A97">
            <w:pPr>
              <w:spacing w:line="288" w:lineRule="auto"/>
              <w:ind w:left="-284" w:right="-108" w:firstLine="284"/>
              <w:jc w:val="center"/>
              <w:rPr>
                <w:rFonts w:ascii="Times New Roman" w:hAnsi="Times New Roman" w:cs="Times New Roman"/>
                <w:b/>
                <w:bCs/>
              </w:rPr>
            </w:pPr>
            <w:r w:rsidRPr="00DC2936">
              <w:rPr>
                <w:rFonts w:ascii="Times New Roman" w:hAnsi="Times New Roman" w:cs="Times New Roman"/>
                <w:b/>
                <w:bCs/>
              </w:rPr>
              <w:t xml:space="preserve">TỔNG CÔNG TY CỔ PHẦN Y TẾ </w:t>
            </w:r>
            <w:r w:rsidRPr="00DC2936">
              <w:rPr>
                <w:rFonts w:ascii="Times New Roman" w:hAnsi="Times New Roman" w:cs="Times New Roman"/>
                <w:b/>
                <w:bCs/>
                <w:u w:val="single"/>
              </w:rPr>
              <w:t>DANAMECO</w:t>
            </w:r>
          </w:p>
          <w:p w:rsidR="004D4BD2" w:rsidRPr="00DC2936" w:rsidRDefault="004D4BD2" w:rsidP="00582A97">
            <w:pPr>
              <w:spacing w:line="288" w:lineRule="auto"/>
              <w:ind w:left="-284" w:firstLine="284"/>
              <w:jc w:val="center"/>
              <w:rPr>
                <w:rFonts w:ascii="Times New Roman" w:hAnsi="Times New Roman" w:cs="Times New Roman"/>
                <w:b/>
                <w:bCs/>
              </w:rPr>
            </w:pPr>
          </w:p>
          <w:p w:rsidR="004D4BD2" w:rsidRPr="00DC2936" w:rsidRDefault="004D4BD2" w:rsidP="00582A97">
            <w:pPr>
              <w:spacing w:line="288" w:lineRule="auto"/>
              <w:ind w:left="-284" w:firstLine="284"/>
              <w:jc w:val="center"/>
              <w:rPr>
                <w:rFonts w:ascii="Times New Roman" w:hAnsi="Times New Roman" w:cs="Times New Roman"/>
                <w:b/>
                <w:bCs/>
                <w:i/>
                <w:iCs/>
              </w:rPr>
            </w:pPr>
          </w:p>
        </w:tc>
        <w:tc>
          <w:tcPr>
            <w:tcW w:w="5751" w:type="dxa"/>
          </w:tcPr>
          <w:p w:rsidR="004D4BD2" w:rsidRPr="00DC2936" w:rsidRDefault="004D4BD2" w:rsidP="00582A97">
            <w:pPr>
              <w:spacing w:line="288" w:lineRule="auto"/>
              <w:ind w:left="-284" w:right="-378" w:firstLine="284"/>
              <w:jc w:val="center"/>
              <w:rPr>
                <w:rFonts w:ascii="Times New Roman" w:hAnsi="Times New Roman" w:cs="Times New Roman"/>
                <w:b/>
                <w:bCs/>
              </w:rPr>
            </w:pPr>
            <w:r w:rsidRPr="00DC2936">
              <w:rPr>
                <w:rFonts w:ascii="Times New Roman" w:hAnsi="Times New Roman" w:cs="Times New Roman"/>
                <w:b/>
                <w:bCs/>
              </w:rPr>
              <w:t>CỘNG HÒA XÃ HỘI CHỦ NGHĨA VIỆT NAM</w:t>
            </w:r>
          </w:p>
          <w:p w:rsidR="004D4BD2" w:rsidRPr="00DC2936" w:rsidRDefault="004D4BD2" w:rsidP="00582A97">
            <w:pPr>
              <w:spacing w:line="288" w:lineRule="auto"/>
              <w:ind w:left="-284" w:firstLine="284"/>
              <w:jc w:val="center"/>
              <w:rPr>
                <w:rFonts w:ascii="Times New Roman" w:hAnsi="Times New Roman" w:cs="Times New Roman"/>
                <w:b/>
                <w:bCs/>
              </w:rPr>
            </w:pPr>
            <w:r w:rsidRPr="00DC2936">
              <w:rPr>
                <w:rFonts w:ascii="Times New Roman" w:hAnsi="Times New Roman" w:cs="Times New Roman"/>
                <w:b/>
                <w:bCs/>
              </w:rPr>
              <w:t>Độc lập - Tự do - Hạnh phúc</w:t>
            </w:r>
          </w:p>
          <w:p w:rsidR="004D4BD2" w:rsidRPr="00DC2936" w:rsidRDefault="004D4BD2" w:rsidP="006539B9">
            <w:pPr>
              <w:spacing w:line="288" w:lineRule="auto"/>
              <w:jc w:val="center"/>
              <w:rPr>
                <w:rFonts w:ascii="Times New Roman" w:hAnsi="Times New Roman" w:cs="Times New Roman"/>
              </w:rPr>
            </w:pPr>
            <w:r w:rsidRPr="00DC2936">
              <w:rPr>
                <w:rFonts w:ascii="Times New Roman" w:hAnsi="Times New Roman" w:cs="Times New Roman"/>
              </w:rPr>
              <w:t>-----</w:t>
            </w:r>
            <w:r w:rsidRPr="00DC2936">
              <w:rPr>
                <w:rFonts w:ascii="Times New Roman" w:hAnsi="Times New Roman" w:cs="Times New Roman"/>
              </w:rPr>
              <w:sym w:font="Wingdings" w:char="F097"/>
            </w:r>
            <w:r w:rsidRPr="00DC2936">
              <w:rPr>
                <w:rFonts w:ascii="Times New Roman" w:hAnsi="Times New Roman" w:cs="Times New Roman"/>
              </w:rPr>
              <w:sym w:font="Wingdings" w:char="F096"/>
            </w:r>
            <w:r w:rsidR="006539B9" w:rsidRPr="00DC2936">
              <w:rPr>
                <w:rFonts w:ascii="Times New Roman" w:hAnsi="Times New Roman" w:cs="Times New Roman"/>
              </w:rPr>
              <w:t>-----</w:t>
            </w:r>
          </w:p>
        </w:tc>
      </w:tr>
    </w:tbl>
    <w:p w:rsidR="004D4BD2" w:rsidRPr="00DC2936" w:rsidRDefault="004D4BD2" w:rsidP="00582A97">
      <w:pPr>
        <w:spacing w:line="288" w:lineRule="auto"/>
        <w:jc w:val="right"/>
        <w:rPr>
          <w:rFonts w:ascii="Times New Roman" w:hAnsi="Times New Roman" w:cs="Times New Roman"/>
          <w:i/>
          <w:iCs/>
        </w:rPr>
      </w:pPr>
      <w:proofErr w:type="gramStart"/>
      <w:r w:rsidRPr="00DC2936">
        <w:rPr>
          <w:rFonts w:ascii="Times New Roman" w:hAnsi="Times New Roman" w:cs="Times New Roman"/>
          <w:i/>
          <w:iCs/>
        </w:rPr>
        <w:t>Đà Nẵng, ngày 2</w:t>
      </w:r>
      <w:r w:rsidR="00923DA4" w:rsidRPr="00DC2936">
        <w:rPr>
          <w:rFonts w:ascii="Times New Roman" w:hAnsi="Times New Roman" w:cs="Times New Roman"/>
          <w:i/>
          <w:iCs/>
        </w:rPr>
        <w:t>0</w:t>
      </w:r>
      <w:r w:rsidRPr="00DC2936">
        <w:rPr>
          <w:rFonts w:ascii="Times New Roman" w:hAnsi="Times New Roman" w:cs="Times New Roman"/>
          <w:i/>
          <w:iCs/>
        </w:rPr>
        <w:t xml:space="preserve"> tháng 04 năm 2016.</w:t>
      </w:r>
      <w:proofErr w:type="gramEnd"/>
    </w:p>
    <w:p w:rsidR="004D4BD2" w:rsidRPr="00DC2936" w:rsidRDefault="004D4BD2" w:rsidP="004306D4">
      <w:pPr>
        <w:jc w:val="both"/>
        <w:rPr>
          <w:rFonts w:ascii="Times New Roman" w:hAnsi="Times New Roman" w:cs="Times New Roman"/>
          <w:b/>
          <w:bCs/>
        </w:rPr>
      </w:pPr>
    </w:p>
    <w:p w:rsidR="004D4BD2" w:rsidRPr="00DC2936" w:rsidRDefault="004D4BD2" w:rsidP="00582A97">
      <w:pPr>
        <w:spacing w:line="288" w:lineRule="auto"/>
        <w:jc w:val="center"/>
        <w:rPr>
          <w:rFonts w:ascii="Times New Roman" w:hAnsi="Times New Roman" w:cs="Times New Roman"/>
          <w:b/>
          <w:bCs/>
        </w:rPr>
      </w:pPr>
      <w:r w:rsidRPr="00DC2936">
        <w:rPr>
          <w:rFonts w:ascii="Times New Roman" w:hAnsi="Times New Roman" w:cs="Times New Roman"/>
          <w:b/>
          <w:bCs/>
        </w:rPr>
        <w:t>BÁO CÁO TÌNH HÌNH HOẠT ĐỘNG SX-KD NĂM 2015</w:t>
      </w:r>
    </w:p>
    <w:p w:rsidR="004D4BD2" w:rsidRPr="00DC2936" w:rsidRDefault="004D4BD2" w:rsidP="00582A97">
      <w:pPr>
        <w:spacing w:line="288" w:lineRule="auto"/>
        <w:jc w:val="center"/>
        <w:rPr>
          <w:rFonts w:ascii="Times New Roman" w:hAnsi="Times New Roman" w:cs="Times New Roman"/>
          <w:b/>
          <w:bCs/>
        </w:rPr>
      </w:pPr>
      <w:proofErr w:type="gramStart"/>
      <w:r w:rsidRPr="00DC2936">
        <w:rPr>
          <w:rFonts w:ascii="Times New Roman" w:hAnsi="Times New Roman" w:cs="Times New Roman"/>
          <w:b/>
          <w:bCs/>
        </w:rPr>
        <w:t>VÀ KẾ HOẠCH HOẠT ĐỘNG SX-KD NĂM 2016.</w:t>
      </w:r>
      <w:proofErr w:type="gramEnd"/>
    </w:p>
    <w:p w:rsidR="004D4BD2" w:rsidRPr="00DC2936" w:rsidRDefault="004D4BD2" w:rsidP="00582A97">
      <w:pPr>
        <w:spacing w:line="288" w:lineRule="auto"/>
        <w:jc w:val="center"/>
        <w:rPr>
          <w:rFonts w:ascii="Times New Roman" w:hAnsi="Times New Roman" w:cs="Times New Roman"/>
          <w:b/>
          <w:bCs/>
          <w:u w:val="single"/>
        </w:rPr>
      </w:pPr>
    </w:p>
    <w:p w:rsidR="004D4BD2" w:rsidRPr="00DC2936" w:rsidRDefault="004D4BD2" w:rsidP="00582A97">
      <w:pPr>
        <w:spacing w:line="288" w:lineRule="auto"/>
        <w:jc w:val="center"/>
        <w:rPr>
          <w:rFonts w:ascii="Times New Roman" w:hAnsi="Times New Roman" w:cs="Times New Roman"/>
          <w:b/>
          <w:bCs/>
          <w:u w:val="single"/>
        </w:rPr>
      </w:pPr>
      <w:r w:rsidRPr="00DC2936">
        <w:rPr>
          <w:rFonts w:ascii="Times New Roman" w:hAnsi="Times New Roman" w:cs="Times New Roman"/>
          <w:b/>
          <w:bCs/>
          <w:u w:val="single"/>
        </w:rPr>
        <w:t xml:space="preserve">PHẦN I </w:t>
      </w:r>
    </w:p>
    <w:p w:rsidR="004D4BD2" w:rsidRPr="00DC2936" w:rsidRDefault="004D4BD2" w:rsidP="00582A97">
      <w:pPr>
        <w:spacing w:line="288" w:lineRule="auto"/>
        <w:jc w:val="center"/>
        <w:rPr>
          <w:rFonts w:ascii="Times New Roman" w:hAnsi="Times New Roman" w:cs="Times New Roman"/>
          <w:b/>
          <w:bCs/>
        </w:rPr>
      </w:pPr>
      <w:r w:rsidRPr="00DC2936">
        <w:rPr>
          <w:rFonts w:ascii="Times New Roman" w:hAnsi="Times New Roman" w:cs="Times New Roman"/>
          <w:b/>
          <w:bCs/>
        </w:rPr>
        <w:t>BÁO CÁO TÌNH HÌNH HOẠT ĐỘNG SX - KD NĂM 2015</w:t>
      </w:r>
    </w:p>
    <w:p w:rsidR="004D4BD2" w:rsidRPr="00DC2936" w:rsidRDefault="004D4BD2" w:rsidP="004306D4">
      <w:pPr>
        <w:jc w:val="both"/>
        <w:rPr>
          <w:rFonts w:ascii="Times New Roman" w:hAnsi="Times New Roman" w:cs="Times New Roman"/>
        </w:rPr>
      </w:pPr>
    </w:p>
    <w:p w:rsidR="004D4BD2" w:rsidRPr="00DC2936" w:rsidRDefault="004D4BD2" w:rsidP="004306D4">
      <w:pPr>
        <w:numPr>
          <w:ilvl w:val="0"/>
          <w:numId w:val="1"/>
        </w:numPr>
        <w:tabs>
          <w:tab w:val="num" w:pos="360"/>
        </w:tabs>
        <w:ind w:left="0" w:firstLine="0"/>
        <w:jc w:val="both"/>
        <w:rPr>
          <w:rFonts w:ascii="Times New Roman" w:hAnsi="Times New Roman" w:cs="Times New Roman"/>
          <w:b/>
          <w:bCs/>
        </w:rPr>
      </w:pPr>
      <w:r w:rsidRPr="00DC2936">
        <w:rPr>
          <w:rFonts w:ascii="Times New Roman" w:hAnsi="Times New Roman" w:cs="Times New Roman"/>
          <w:b/>
          <w:bCs/>
          <w:u w:val="single"/>
        </w:rPr>
        <w:t>ĐẶC ĐIỂM TÌNH HÌNH</w:t>
      </w:r>
    </w:p>
    <w:p w:rsidR="004D4BD2" w:rsidRPr="00DC2936" w:rsidRDefault="004D4BD2" w:rsidP="004306D4">
      <w:pPr>
        <w:ind w:firstLine="360"/>
        <w:jc w:val="both"/>
        <w:rPr>
          <w:rFonts w:ascii="Times New Roman" w:hAnsi="Times New Roman" w:cs="Times New Roman"/>
        </w:rPr>
      </w:pPr>
    </w:p>
    <w:p w:rsidR="004D4BD2" w:rsidRPr="00DC2936" w:rsidRDefault="004D4BD2" w:rsidP="00582A97">
      <w:pPr>
        <w:pStyle w:val="ListParagraph"/>
        <w:tabs>
          <w:tab w:val="left" w:pos="360"/>
        </w:tabs>
        <w:spacing w:line="288" w:lineRule="auto"/>
        <w:ind w:left="0"/>
        <w:jc w:val="both"/>
        <w:rPr>
          <w:rFonts w:ascii="Times New Roman" w:hAnsi="Times New Roman" w:cs="Times New Roman"/>
        </w:rPr>
      </w:pPr>
      <w:r w:rsidRPr="00DC2936">
        <w:rPr>
          <w:rFonts w:ascii="Times New Roman" w:hAnsi="Times New Roman" w:cs="Times New Roman"/>
        </w:rPr>
        <w:t xml:space="preserve">      Năm 2015, tình hình kinh tế thế giới và trong nước đã được phục hồi, nhưng mức độ còn chậm và còn nhiều khó khăn, hoạt động SXKD của doanh nghiệp còn nhiều thách thức nhất là tình hình cạnh tranh diễn ra khốc liệt giữa các đối thủ trong nước, đặc biệt là cạnh tranh về giá bán với hàng hóa nhập khẩu từ các nước, như: Trung Quốc, Malaixia…Đồng thời, việc phá giá đồng nhân dân tệ để hỗ trợ xuất khẩu của Trung Quốc, tác động đến Ngân hàng nhà nước Việt Nam điều chỉnh tỉ giá hối đoái làm tăng chi phí đầu vào, tình hình đấu thầu tập trung cung cấp sản phẩm, hàng hóa có tổng giá trị rất lớn cho 10 bệnh viện đa khoa, 22 bệnh viện chuyên khoa, 24 bệnh viện quận, huyện trên địa bàn Tp HCM nộp hồ sơ chào thầu từ ngày 02/12/2014 đến nay 15 tháng vẫn chưa chấm thầu xong để lựa chọn nhà thầu cung ứng đã ảnh hưởng trực tiếp đến sức cạnh tranh, đến kết quả hoạt động SXKD năm 2015 của doanh nghiệp chưa cao.</w:t>
      </w:r>
    </w:p>
    <w:p w:rsidR="004D4BD2" w:rsidRPr="00DC2936" w:rsidRDefault="004D4BD2" w:rsidP="00582A97">
      <w:pPr>
        <w:pStyle w:val="ListParagraph"/>
        <w:tabs>
          <w:tab w:val="left" w:pos="360"/>
        </w:tabs>
        <w:spacing w:line="288" w:lineRule="auto"/>
        <w:ind w:left="0"/>
        <w:jc w:val="both"/>
        <w:rPr>
          <w:rFonts w:ascii="Times New Roman" w:hAnsi="Times New Roman" w:cs="Times New Roman"/>
          <w:b/>
          <w:bCs/>
        </w:rPr>
      </w:pPr>
      <w:r w:rsidRPr="00DC2936">
        <w:rPr>
          <w:rFonts w:ascii="Times New Roman" w:hAnsi="Times New Roman" w:cs="Times New Roman"/>
        </w:rPr>
        <w:t xml:space="preserve">      Trước tình hình trên, Tổng công ty cổ phần y tế Danameco đã chỉ đạo các giải pháp tháo gỡ khó khăn, khai thác tốt mọi khả năng và nguồn lực nhằm thực hiện tốt kế hoạch SXKD do HĐQT giao. Qua đó, lãnh đạo đạt được những kết quả, sau đây:</w:t>
      </w:r>
    </w:p>
    <w:p w:rsidR="004D4BD2" w:rsidRPr="00DC2936" w:rsidRDefault="004D4BD2" w:rsidP="00582A97">
      <w:pPr>
        <w:pStyle w:val="ListParagraph"/>
        <w:spacing w:line="288" w:lineRule="auto"/>
        <w:ind w:left="0"/>
        <w:jc w:val="both"/>
        <w:rPr>
          <w:rFonts w:ascii="Times New Roman" w:hAnsi="Times New Roman" w:cs="Times New Roman"/>
          <w:b/>
          <w:bCs/>
        </w:rPr>
      </w:pPr>
    </w:p>
    <w:p w:rsidR="004D4BD2" w:rsidRPr="00DC2936" w:rsidRDefault="004D4BD2" w:rsidP="00582A97">
      <w:pPr>
        <w:numPr>
          <w:ilvl w:val="0"/>
          <w:numId w:val="1"/>
        </w:numPr>
        <w:tabs>
          <w:tab w:val="num" w:pos="360"/>
        </w:tabs>
        <w:spacing w:line="288" w:lineRule="auto"/>
        <w:ind w:left="0" w:firstLine="0"/>
        <w:jc w:val="both"/>
        <w:rPr>
          <w:rFonts w:ascii="Times New Roman" w:hAnsi="Times New Roman" w:cs="Times New Roman"/>
          <w:b/>
          <w:bCs/>
        </w:rPr>
      </w:pPr>
      <w:r w:rsidRPr="00DC2936">
        <w:rPr>
          <w:rFonts w:ascii="Times New Roman" w:hAnsi="Times New Roman" w:cs="Times New Roman"/>
          <w:b/>
          <w:bCs/>
          <w:u w:val="single"/>
        </w:rPr>
        <w:t>KẾT QUẢ THỰC HIỆN CÁC CHỈ TIÊU</w:t>
      </w:r>
    </w:p>
    <w:p w:rsidR="004D4BD2" w:rsidRPr="00DC2936" w:rsidRDefault="004D4BD2" w:rsidP="00582A97">
      <w:pPr>
        <w:spacing w:line="288" w:lineRule="auto"/>
        <w:jc w:val="both"/>
        <w:rPr>
          <w:rFonts w:ascii="Times New Roman" w:hAnsi="Times New Roman" w:cs="Times New Roman"/>
        </w:rPr>
      </w:pPr>
    </w:p>
    <w:p w:rsidR="004D4BD2" w:rsidRPr="00DC2936" w:rsidRDefault="004D4BD2" w:rsidP="00582A97">
      <w:pPr>
        <w:spacing w:after="120" w:line="288" w:lineRule="auto"/>
        <w:ind w:firstLine="284"/>
        <w:jc w:val="both"/>
        <w:rPr>
          <w:rFonts w:ascii="Times New Roman" w:hAnsi="Times New Roman" w:cs="Times New Roman"/>
        </w:rPr>
      </w:pPr>
      <w:r w:rsidRPr="00DC2936">
        <w:rPr>
          <w:rFonts w:ascii="Times New Roman" w:hAnsi="Times New Roman" w:cs="Times New Roman"/>
        </w:rPr>
        <w:t xml:space="preserve">Báo cáo tài chính năm 2015 của Tổng Công ty cổ phần Y tế Danameco </w:t>
      </w:r>
      <w:r w:rsidRPr="00DC2936">
        <w:rPr>
          <w:rFonts w:ascii="Times New Roman" w:hAnsi="Times New Roman" w:cs="Times New Roman"/>
          <w:b/>
          <w:bCs/>
          <w:i/>
          <w:iCs/>
        </w:rPr>
        <w:t>(số liệu đã kiểm toán)</w:t>
      </w:r>
      <w:r w:rsidRPr="00DC2936">
        <w:rPr>
          <w:rFonts w:ascii="Times New Roman" w:hAnsi="Times New Roman" w:cs="Times New Roman"/>
        </w:rPr>
        <w:t xml:space="preserve"> như </w:t>
      </w:r>
      <w:proofErr w:type="gramStart"/>
      <w:r w:rsidRPr="00DC2936">
        <w:rPr>
          <w:rFonts w:ascii="Times New Roman" w:hAnsi="Times New Roman" w:cs="Times New Roman"/>
        </w:rPr>
        <w:t>sau :</w:t>
      </w:r>
      <w:proofErr w:type="gramEnd"/>
    </w:p>
    <w:p w:rsidR="004D4BD2" w:rsidRPr="00DC2936" w:rsidRDefault="004D4BD2" w:rsidP="004306D4">
      <w:pPr>
        <w:spacing w:after="120"/>
        <w:rPr>
          <w:rFonts w:ascii="Times New Roman" w:hAnsi="Times New Roman" w:cs="Times New Roman"/>
          <w:i/>
          <w:iCs/>
        </w:rPr>
      </w:pPr>
      <w:r w:rsidRPr="00DC2936">
        <w:rPr>
          <w:rFonts w:ascii="Times New Roman" w:hAnsi="Times New Roman" w:cs="Times New Roman"/>
          <w:b/>
          <w:bCs/>
          <w:u w:val="single"/>
        </w:rPr>
        <w:lastRenderedPageBreak/>
        <w:t>1. BẢNG CÂN ĐỐI KẾ TOÁN</w:t>
      </w:r>
      <w:r w:rsidRPr="00DC2936">
        <w:rPr>
          <w:rFonts w:ascii="Times New Roman" w:hAnsi="Times New Roman" w:cs="Times New Roman"/>
          <w:b/>
          <w:bCs/>
        </w:rPr>
        <w:tab/>
      </w:r>
      <w:r w:rsidRPr="00DC2936">
        <w:rPr>
          <w:rFonts w:ascii="Times New Roman" w:hAnsi="Times New Roman" w:cs="Times New Roman"/>
          <w:b/>
          <w:bCs/>
        </w:rPr>
        <w:tab/>
      </w:r>
      <w:r w:rsidRPr="00DC2936">
        <w:rPr>
          <w:rFonts w:ascii="Times New Roman" w:hAnsi="Times New Roman" w:cs="Times New Roman"/>
          <w:b/>
          <w:bCs/>
        </w:rPr>
        <w:tab/>
      </w:r>
      <w:r w:rsidRPr="00DC2936">
        <w:rPr>
          <w:rFonts w:ascii="Times New Roman" w:hAnsi="Times New Roman" w:cs="Times New Roman"/>
          <w:b/>
          <w:bCs/>
        </w:rPr>
        <w:tab/>
      </w:r>
      <w:r w:rsidRPr="00DC2936">
        <w:rPr>
          <w:rFonts w:ascii="Times New Roman" w:hAnsi="Times New Roman" w:cs="Times New Roman"/>
          <w:b/>
          <w:bCs/>
        </w:rPr>
        <w:tab/>
      </w:r>
      <w:r w:rsidRPr="00DC2936">
        <w:rPr>
          <w:rFonts w:ascii="Times New Roman" w:hAnsi="Times New Roman" w:cs="Times New Roman"/>
          <w:b/>
          <w:bCs/>
        </w:rPr>
        <w:tab/>
      </w:r>
      <w:r w:rsidRPr="00DC2936">
        <w:rPr>
          <w:rFonts w:ascii="Times New Roman" w:hAnsi="Times New Roman" w:cs="Times New Roman"/>
          <w:i/>
          <w:iCs/>
        </w:rPr>
        <w:tab/>
      </w:r>
    </w:p>
    <w:p w:rsidR="006539B9" w:rsidRPr="00DC2936" w:rsidRDefault="006539B9" w:rsidP="006539B9">
      <w:pPr>
        <w:spacing w:after="120"/>
        <w:jc w:val="right"/>
        <w:rPr>
          <w:rFonts w:ascii="Times New Roman" w:hAnsi="Times New Roman" w:cs="Times New Roman"/>
          <w:i/>
          <w:iCs/>
        </w:rPr>
      </w:pPr>
      <w:bookmarkStart w:id="0" w:name="_GoBack"/>
      <w:bookmarkEnd w:id="0"/>
      <w:r w:rsidRPr="00DC2936">
        <w:rPr>
          <w:rFonts w:ascii="Times New Roman" w:hAnsi="Times New Roman" w:cs="Times New Roman"/>
          <w:i/>
          <w:iCs/>
        </w:rPr>
        <w:t>Đvt: Đồng</w:t>
      </w:r>
    </w:p>
    <w:tbl>
      <w:tblPr>
        <w:tblW w:w="9754" w:type="dxa"/>
        <w:tblInd w:w="-106" w:type="dxa"/>
        <w:tblLook w:val="00A0" w:firstRow="1" w:lastRow="0" w:firstColumn="1" w:lastColumn="0" w:noHBand="0" w:noVBand="0"/>
      </w:tblPr>
      <w:tblGrid>
        <w:gridCol w:w="5216"/>
        <w:gridCol w:w="2153"/>
        <w:gridCol w:w="2385"/>
      </w:tblGrid>
      <w:tr w:rsidR="004D4BD2" w:rsidRPr="00DC2936" w:rsidTr="002471B0">
        <w:trPr>
          <w:trHeight w:val="240"/>
        </w:trPr>
        <w:tc>
          <w:tcPr>
            <w:tcW w:w="5216"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42343B">
            <w:pPr>
              <w:jc w:val="center"/>
              <w:rPr>
                <w:rFonts w:ascii="Times New Roman" w:hAnsi="Times New Roman" w:cs="Times New Roman"/>
                <w:b/>
                <w:bCs/>
              </w:rPr>
            </w:pPr>
            <w:r w:rsidRPr="00DC2936">
              <w:rPr>
                <w:rFonts w:ascii="Times New Roman" w:hAnsi="Times New Roman" w:cs="Times New Roman"/>
                <w:b/>
                <w:bCs/>
              </w:rPr>
              <w:t>Chỉ tiêu</w:t>
            </w:r>
          </w:p>
        </w:tc>
        <w:tc>
          <w:tcPr>
            <w:tcW w:w="2153" w:type="dxa"/>
            <w:tcBorders>
              <w:top w:val="single" w:sz="4" w:space="0" w:color="auto"/>
              <w:left w:val="nil"/>
              <w:bottom w:val="single" w:sz="4" w:space="0" w:color="auto"/>
              <w:right w:val="single" w:sz="4" w:space="0" w:color="auto"/>
            </w:tcBorders>
            <w:noWrap/>
            <w:vAlign w:val="center"/>
          </w:tcPr>
          <w:p w:rsidR="004D4BD2" w:rsidRPr="00DC2936" w:rsidRDefault="004D4BD2" w:rsidP="0042343B">
            <w:pPr>
              <w:jc w:val="center"/>
              <w:rPr>
                <w:rFonts w:ascii="Times New Roman" w:hAnsi="Times New Roman" w:cs="Times New Roman"/>
                <w:b/>
                <w:bCs/>
              </w:rPr>
            </w:pPr>
            <w:r w:rsidRPr="00DC2936">
              <w:rPr>
                <w:rFonts w:ascii="Times New Roman" w:hAnsi="Times New Roman" w:cs="Times New Roman"/>
                <w:b/>
                <w:bCs/>
              </w:rPr>
              <w:t xml:space="preserve"> Số đầu năm </w:t>
            </w:r>
          </w:p>
          <w:p w:rsidR="004D4BD2" w:rsidRPr="00DC2936" w:rsidRDefault="004D4BD2" w:rsidP="0042343B">
            <w:pPr>
              <w:jc w:val="center"/>
              <w:rPr>
                <w:rFonts w:ascii="Times New Roman" w:hAnsi="Times New Roman" w:cs="Times New Roman"/>
                <w:b/>
                <w:bCs/>
              </w:rPr>
            </w:pPr>
            <w:r w:rsidRPr="00DC2936">
              <w:rPr>
                <w:rFonts w:ascii="Times New Roman" w:hAnsi="Times New Roman" w:cs="Times New Roman"/>
                <w:b/>
                <w:bCs/>
              </w:rPr>
              <w:t>2015</w:t>
            </w:r>
          </w:p>
        </w:tc>
        <w:tc>
          <w:tcPr>
            <w:tcW w:w="2385" w:type="dxa"/>
            <w:tcBorders>
              <w:top w:val="single" w:sz="4" w:space="0" w:color="auto"/>
              <w:left w:val="nil"/>
              <w:bottom w:val="single" w:sz="4" w:space="0" w:color="auto"/>
              <w:right w:val="single" w:sz="4" w:space="0" w:color="auto"/>
            </w:tcBorders>
            <w:noWrap/>
            <w:vAlign w:val="center"/>
          </w:tcPr>
          <w:p w:rsidR="004D4BD2" w:rsidRPr="00DC2936" w:rsidRDefault="004D4BD2" w:rsidP="0042343B">
            <w:pPr>
              <w:jc w:val="center"/>
              <w:rPr>
                <w:rFonts w:ascii="Times New Roman" w:hAnsi="Times New Roman" w:cs="Times New Roman"/>
                <w:b/>
                <w:bCs/>
              </w:rPr>
            </w:pPr>
            <w:r w:rsidRPr="00DC2936">
              <w:rPr>
                <w:rFonts w:ascii="Times New Roman" w:hAnsi="Times New Roman" w:cs="Times New Roman"/>
                <w:b/>
                <w:bCs/>
              </w:rPr>
              <w:t xml:space="preserve"> Số cuối năm</w:t>
            </w:r>
          </w:p>
          <w:p w:rsidR="004D4BD2" w:rsidRPr="00DC2936" w:rsidRDefault="004D4BD2" w:rsidP="0042343B">
            <w:pPr>
              <w:jc w:val="center"/>
              <w:rPr>
                <w:rFonts w:ascii="Times New Roman" w:hAnsi="Times New Roman" w:cs="Times New Roman"/>
                <w:b/>
                <w:bCs/>
              </w:rPr>
            </w:pPr>
            <w:r w:rsidRPr="00DC2936">
              <w:rPr>
                <w:rFonts w:ascii="Times New Roman" w:hAnsi="Times New Roman" w:cs="Times New Roman"/>
                <w:b/>
                <w:bCs/>
              </w:rPr>
              <w:t>2015</w:t>
            </w:r>
          </w:p>
        </w:tc>
      </w:tr>
      <w:tr w:rsidR="004D4BD2" w:rsidRPr="00DC2936" w:rsidTr="002471B0">
        <w:trPr>
          <w:trHeight w:val="602"/>
        </w:trPr>
        <w:tc>
          <w:tcPr>
            <w:tcW w:w="5216" w:type="dxa"/>
            <w:tcBorders>
              <w:top w:val="nil"/>
              <w:left w:val="single" w:sz="4" w:space="0" w:color="000000"/>
              <w:bottom w:val="single" w:sz="4" w:space="0" w:color="000000"/>
              <w:right w:val="single" w:sz="4" w:space="0" w:color="000000"/>
            </w:tcBorders>
            <w:noWrap/>
            <w:vAlign w:val="center"/>
          </w:tcPr>
          <w:p w:rsidR="004D4BD2" w:rsidRPr="00DC2936" w:rsidRDefault="004D4BD2">
            <w:pPr>
              <w:jc w:val="center"/>
              <w:rPr>
                <w:rFonts w:ascii="Times New Roman" w:hAnsi="Times New Roman" w:cs="Times New Roman"/>
                <w:b/>
                <w:bCs/>
              </w:rPr>
            </w:pPr>
            <w:r w:rsidRPr="00DC2936">
              <w:rPr>
                <w:rFonts w:ascii="Times New Roman" w:hAnsi="Times New Roman" w:cs="Times New Roman"/>
                <w:b/>
                <w:bCs/>
              </w:rPr>
              <w:t>TÀI SẢN</w:t>
            </w:r>
          </w:p>
        </w:tc>
        <w:tc>
          <w:tcPr>
            <w:tcW w:w="2153" w:type="dxa"/>
            <w:tcBorders>
              <w:top w:val="nil"/>
              <w:left w:val="nil"/>
              <w:bottom w:val="single" w:sz="4" w:space="0" w:color="000000"/>
              <w:right w:val="single" w:sz="4" w:space="0" w:color="auto"/>
            </w:tcBorders>
            <w:noWrap/>
            <w:vAlign w:val="center"/>
          </w:tcPr>
          <w:p w:rsidR="004D4BD2" w:rsidRPr="00DC2936" w:rsidRDefault="004D4BD2">
            <w:pPr>
              <w:jc w:val="center"/>
              <w:rPr>
                <w:rFonts w:ascii="Times New Roman" w:hAnsi="Times New Roman" w:cs="Times New Roman"/>
              </w:rPr>
            </w:pPr>
            <w:r w:rsidRPr="00DC2936">
              <w:rPr>
                <w:rFonts w:ascii="Times New Roman" w:hAnsi="Times New Roman" w:cs="Times New Roman"/>
              </w:rPr>
              <w:t> </w:t>
            </w:r>
          </w:p>
        </w:tc>
        <w:tc>
          <w:tcPr>
            <w:tcW w:w="2385"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pPr>
              <w:jc w:val="center"/>
              <w:rPr>
                <w:rFonts w:ascii="Times New Roman" w:hAnsi="Times New Roman" w:cs="Times New Roman"/>
              </w:rPr>
            </w:pPr>
            <w:r w:rsidRPr="00DC2936">
              <w:rPr>
                <w:rFonts w:ascii="Times New Roman" w:hAnsi="Times New Roman" w:cs="Times New Roman"/>
              </w:rPr>
              <w:t> </w:t>
            </w:r>
          </w:p>
        </w:tc>
      </w:tr>
      <w:tr w:rsidR="004D4BD2" w:rsidRPr="00DC2936" w:rsidTr="002471B0">
        <w:trPr>
          <w:trHeight w:val="530"/>
        </w:trPr>
        <w:tc>
          <w:tcPr>
            <w:tcW w:w="5216" w:type="dxa"/>
            <w:tcBorders>
              <w:top w:val="nil"/>
              <w:left w:val="single" w:sz="4" w:space="0" w:color="000000"/>
              <w:bottom w:val="single" w:sz="4" w:space="0" w:color="000000"/>
              <w:right w:val="single" w:sz="4" w:space="0" w:color="000000"/>
            </w:tcBorders>
            <w:noWrap/>
            <w:vAlign w:val="bottom"/>
          </w:tcPr>
          <w:p w:rsidR="004D4BD2" w:rsidRPr="00DC2936" w:rsidRDefault="004D4BD2">
            <w:pPr>
              <w:rPr>
                <w:rFonts w:ascii="Times New Roman" w:hAnsi="Times New Roman" w:cs="Times New Roman"/>
                <w:b/>
                <w:bCs/>
              </w:rPr>
            </w:pPr>
            <w:r w:rsidRPr="00DC2936">
              <w:rPr>
                <w:rFonts w:ascii="Times New Roman" w:hAnsi="Times New Roman" w:cs="Times New Roman"/>
                <w:b/>
                <w:bCs/>
              </w:rPr>
              <w:t>A. Tài sản lưu động và Đtư ngắn hạn</w:t>
            </w:r>
          </w:p>
        </w:tc>
        <w:tc>
          <w:tcPr>
            <w:tcW w:w="2153" w:type="dxa"/>
            <w:tcBorders>
              <w:top w:val="nil"/>
              <w:left w:val="nil"/>
              <w:bottom w:val="single" w:sz="4" w:space="0" w:color="000000"/>
              <w:right w:val="single" w:sz="4" w:space="0" w:color="auto"/>
            </w:tcBorders>
            <w:noWrap/>
            <w:vAlign w:val="bottom"/>
          </w:tcPr>
          <w:p w:rsidR="004D4BD2" w:rsidRPr="00DC2936" w:rsidRDefault="004D4BD2" w:rsidP="00786A8D">
            <w:pPr>
              <w:jc w:val="right"/>
              <w:rPr>
                <w:rFonts w:ascii="Times New Roman" w:hAnsi="Times New Roman" w:cs="Times New Roman"/>
                <w:b/>
                <w:bCs/>
              </w:rPr>
            </w:pPr>
            <w:r w:rsidRPr="00DC2936">
              <w:rPr>
                <w:rFonts w:ascii="Times New Roman" w:hAnsi="Times New Roman" w:cs="Times New Roman"/>
                <w:b/>
                <w:bCs/>
              </w:rPr>
              <w:t xml:space="preserve">          109.378.409.482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b/>
                <w:bCs/>
              </w:rPr>
            </w:pPr>
            <w:r w:rsidRPr="00DC2936">
              <w:rPr>
                <w:rFonts w:ascii="Times New Roman" w:hAnsi="Times New Roman" w:cs="Times New Roman"/>
                <w:b/>
                <w:bCs/>
              </w:rPr>
              <w:t xml:space="preserve">        99.424.717.161 </w:t>
            </w:r>
          </w:p>
        </w:tc>
      </w:tr>
      <w:tr w:rsidR="004D4BD2" w:rsidRPr="00DC2936" w:rsidTr="002471B0">
        <w:trPr>
          <w:trHeight w:val="404"/>
        </w:trPr>
        <w:tc>
          <w:tcPr>
            <w:tcW w:w="5216" w:type="dxa"/>
            <w:tcBorders>
              <w:top w:val="nil"/>
              <w:left w:val="single" w:sz="4" w:space="0" w:color="000000"/>
              <w:bottom w:val="single" w:sz="4" w:space="0" w:color="000000"/>
              <w:right w:val="single" w:sz="4" w:space="0" w:color="000000"/>
            </w:tcBorders>
            <w:noWrap/>
            <w:vAlign w:val="bottom"/>
          </w:tcPr>
          <w:p w:rsidR="004D4BD2" w:rsidRPr="00DC2936" w:rsidRDefault="004D4BD2">
            <w:pPr>
              <w:rPr>
                <w:rFonts w:ascii="Times New Roman" w:hAnsi="Times New Roman" w:cs="Times New Roman"/>
                <w:b/>
                <w:bCs/>
                <w:i/>
                <w:iCs/>
              </w:rPr>
            </w:pPr>
            <w:r w:rsidRPr="00DC2936">
              <w:rPr>
                <w:rFonts w:ascii="Times New Roman" w:hAnsi="Times New Roman" w:cs="Times New Roman"/>
                <w:b/>
                <w:bCs/>
                <w:i/>
                <w:iCs/>
              </w:rPr>
              <w:t>I. Tiền và các khoản tương đương tiền</w:t>
            </w:r>
          </w:p>
        </w:tc>
        <w:tc>
          <w:tcPr>
            <w:tcW w:w="2153" w:type="dxa"/>
            <w:tcBorders>
              <w:top w:val="nil"/>
              <w:left w:val="nil"/>
              <w:bottom w:val="single" w:sz="4" w:space="0" w:color="000000"/>
              <w:right w:val="single" w:sz="4" w:space="0" w:color="auto"/>
            </w:tcBorders>
            <w:noWrap/>
            <w:vAlign w:val="bottom"/>
          </w:tcPr>
          <w:p w:rsidR="004D4BD2" w:rsidRPr="00DC2936" w:rsidRDefault="004D4BD2" w:rsidP="00786A8D">
            <w:pPr>
              <w:jc w:val="right"/>
              <w:rPr>
                <w:rFonts w:ascii="Times New Roman" w:hAnsi="Times New Roman" w:cs="Times New Roman"/>
                <w:b/>
                <w:bCs/>
                <w:i/>
                <w:iCs/>
              </w:rPr>
            </w:pPr>
            <w:r w:rsidRPr="00DC2936">
              <w:rPr>
                <w:rFonts w:ascii="Times New Roman" w:hAnsi="Times New Roman" w:cs="Times New Roman"/>
                <w:b/>
                <w:bCs/>
                <w:i/>
                <w:iCs/>
              </w:rPr>
              <w:t xml:space="preserve">           30.896.674.837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b/>
                <w:bCs/>
                <w:i/>
                <w:iCs/>
              </w:rPr>
            </w:pPr>
            <w:r w:rsidRPr="00DC2936">
              <w:rPr>
                <w:rFonts w:ascii="Times New Roman" w:hAnsi="Times New Roman" w:cs="Times New Roman"/>
                <w:b/>
                <w:bCs/>
                <w:i/>
                <w:iCs/>
              </w:rPr>
              <w:t xml:space="preserve">        30.228.628.243 </w:t>
            </w:r>
          </w:p>
        </w:tc>
      </w:tr>
      <w:tr w:rsidR="004D4BD2" w:rsidRPr="00DC2936" w:rsidTr="002471B0">
        <w:trPr>
          <w:trHeight w:val="240"/>
        </w:trPr>
        <w:tc>
          <w:tcPr>
            <w:tcW w:w="5216" w:type="dxa"/>
            <w:tcBorders>
              <w:top w:val="nil"/>
              <w:left w:val="single" w:sz="4" w:space="0" w:color="000000"/>
              <w:bottom w:val="single" w:sz="4" w:space="0" w:color="000000"/>
              <w:right w:val="single" w:sz="4" w:space="0" w:color="000000"/>
            </w:tcBorders>
            <w:noWrap/>
            <w:vAlign w:val="bottom"/>
          </w:tcPr>
          <w:p w:rsidR="004D4BD2" w:rsidRPr="00DC2936" w:rsidRDefault="004D4BD2">
            <w:pPr>
              <w:rPr>
                <w:rFonts w:ascii="Times New Roman" w:hAnsi="Times New Roman" w:cs="Times New Roman"/>
              </w:rPr>
            </w:pPr>
            <w:r w:rsidRPr="00DC2936">
              <w:rPr>
                <w:rFonts w:ascii="Times New Roman" w:hAnsi="Times New Roman" w:cs="Times New Roman"/>
              </w:rPr>
              <w:t>1. Tiền</w:t>
            </w:r>
          </w:p>
        </w:tc>
        <w:tc>
          <w:tcPr>
            <w:tcW w:w="2153" w:type="dxa"/>
            <w:tcBorders>
              <w:top w:val="nil"/>
              <w:left w:val="nil"/>
              <w:bottom w:val="single" w:sz="4" w:space="0" w:color="000000"/>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2.896.674.837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13.728.628.243 </w:t>
            </w:r>
          </w:p>
        </w:tc>
      </w:tr>
      <w:tr w:rsidR="004D4BD2" w:rsidRPr="00DC2936" w:rsidTr="002471B0">
        <w:trPr>
          <w:trHeight w:val="240"/>
        </w:trPr>
        <w:tc>
          <w:tcPr>
            <w:tcW w:w="5216" w:type="dxa"/>
            <w:tcBorders>
              <w:top w:val="nil"/>
              <w:left w:val="single" w:sz="4" w:space="0" w:color="000000"/>
              <w:bottom w:val="single" w:sz="4" w:space="0" w:color="auto"/>
              <w:right w:val="single" w:sz="4" w:space="0" w:color="000000"/>
            </w:tcBorders>
            <w:noWrap/>
            <w:vAlign w:val="bottom"/>
          </w:tcPr>
          <w:p w:rsidR="004D4BD2" w:rsidRPr="00DC2936" w:rsidRDefault="004D4BD2">
            <w:pPr>
              <w:rPr>
                <w:rFonts w:ascii="Times New Roman" w:hAnsi="Times New Roman" w:cs="Times New Roman"/>
              </w:rPr>
            </w:pPr>
            <w:r w:rsidRPr="00DC2936">
              <w:rPr>
                <w:rFonts w:ascii="Times New Roman" w:hAnsi="Times New Roman" w:cs="Times New Roman"/>
              </w:rPr>
              <w:t>2. Các khoản tương đương tiền</w:t>
            </w:r>
          </w:p>
        </w:tc>
        <w:tc>
          <w:tcPr>
            <w:tcW w:w="2153" w:type="dxa"/>
            <w:tcBorders>
              <w:top w:val="nil"/>
              <w:left w:val="nil"/>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28.000.000.000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16.500.000.000 </w:t>
            </w:r>
          </w:p>
        </w:tc>
      </w:tr>
      <w:tr w:rsidR="004D4BD2" w:rsidRPr="00DC2936" w:rsidTr="002471B0">
        <w:trPr>
          <w:trHeight w:val="240"/>
        </w:trPr>
        <w:tc>
          <w:tcPr>
            <w:tcW w:w="5216"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pPr>
              <w:rPr>
                <w:rFonts w:ascii="Times New Roman" w:hAnsi="Times New Roman" w:cs="Times New Roman"/>
                <w:b/>
                <w:bCs/>
                <w:i/>
                <w:iCs/>
              </w:rPr>
            </w:pPr>
            <w:r w:rsidRPr="00DC2936">
              <w:rPr>
                <w:rFonts w:ascii="Times New Roman" w:hAnsi="Times New Roman" w:cs="Times New Roman"/>
                <w:b/>
                <w:bCs/>
                <w:i/>
                <w:iCs/>
              </w:rPr>
              <w:t>II. Các khoản đầu tư tài chính ngắn hạn</w:t>
            </w:r>
          </w:p>
        </w:tc>
        <w:tc>
          <w:tcPr>
            <w:tcW w:w="2153"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b/>
                <w:bCs/>
                <w:i/>
                <w:iCs/>
              </w:rPr>
            </w:pPr>
            <w:r w:rsidRPr="00DC2936">
              <w:rPr>
                <w:rFonts w:ascii="Times New Roman" w:hAnsi="Times New Roman" w:cs="Times New Roman"/>
                <w:b/>
                <w:bCs/>
                <w:i/>
                <w:iCs/>
              </w:rPr>
              <w:t xml:space="preserve">                                 -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b/>
                <w:bCs/>
                <w:i/>
                <w:iCs/>
              </w:rPr>
            </w:pPr>
            <w:r w:rsidRPr="00DC2936">
              <w:rPr>
                <w:rFonts w:ascii="Times New Roman" w:hAnsi="Times New Roman" w:cs="Times New Roman"/>
                <w:b/>
                <w:bCs/>
                <w:i/>
                <w:iCs/>
              </w:rPr>
              <w:t xml:space="preserve">                             -   </w:t>
            </w:r>
          </w:p>
        </w:tc>
      </w:tr>
      <w:tr w:rsidR="004D4BD2" w:rsidRPr="00DC2936" w:rsidTr="002471B0">
        <w:trPr>
          <w:trHeight w:val="240"/>
        </w:trPr>
        <w:tc>
          <w:tcPr>
            <w:tcW w:w="5216" w:type="dxa"/>
            <w:tcBorders>
              <w:top w:val="single" w:sz="4" w:space="0" w:color="auto"/>
              <w:left w:val="single" w:sz="4" w:space="0" w:color="000000"/>
              <w:bottom w:val="single" w:sz="4" w:space="0" w:color="000000"/>
              <w:right w:val="single" w:sz="4" w:space="0" w:color="000000"/>
            </w:tcBorders>
            <w:noWrap/>
            <w:vAlign w:val="bottom"/>
          </w:tcPr>
          <w:p w:rsidR="004D4BD2" w:rsidRPr="00DC2936" w:rsidRDefault="004D4BD2">
            <w:pPr>
              <w:rPr>
                <w:rFonts w:ascii="Times New Roman" w:hAnsi="Times New Roman" w:cs="Times New Roman"/>
                <w:b/>
                <w:bCs/>
                <w:i/>
                <w:iCs/>
              </w:rPr>
            </w:pPr>
            <w:r w:rsidRPr="00DC2936">
              <w:rPr>
                <w:rFonts w:ascii="Times New Roman" w:hAnsi="Times New Roman" w:cs="Times New Roman"/>
                <w:b/>
                <w:bCs/>
                <w:i/>
                <w:iCs/>
              </w:rPr>
              <w:t>III. Các khoản phải thu ngắn hạn</w:t>
            </w:r>
          </w:p>
        </w:tc>
        <w:tc>
          <w:tcPr>
            <w:tcW w:w="2153" w:type="dxa"/>
            <w:tcBorders>
              <w:top w:val="single" w:sz="4" w:space="0" w:color="auto"/>
              <w:left w:val="nil"/>
              <w:bottom w:val="single" w:sz="4" w:space="0" w:color="000000"/>
              <w:right w:val="single" w:sz="4" w:space="0" w:color="auto"/>
            </w:tcBorders>
            <w:noWrap/>
            <w:vAlign w:val="bottom"/>
          </w:tcPr>
          <w:p w:rsidR="004D4BD2" w:rsidRPr="00DC2936" w:rsidRDefault="004D4BD2" w:rsidP="00786A8D">
            <w:pPr>
              <w:jc w:val="right"/>
              <w:rPr>
                <w:rFonts w:ascii="Times New Roman" w:hAnsi="Times New Roman" w:cs="Times New Roman"/>
                <w:b/>
                <w:bCs/>
                <w:i/>
                <w:iCs/>
              </w:rPr>
            </w:pPr>
            <w:r w:rsidRPr="00DC2936">
              <w:rPr>
                <w:rFonts w:ascii="Times New Roman" w:hAnsi="Times New Roman" w:cs="Times New Roman"/>
                <w:b/>
                <w:bCs/>
                <w:i/>
                <w:iCs/>
              </w:rPr>
              <w:t xml:space="preserve">           54.943.710.318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b/>
                <w:bCs/>
                <w:i/>
                <w:iCs/>
              </w:rPr>
            </w:pPr>
            <w:r w:rsidRPr="00DC2936">
              <w:rPr>
                <w:rFonts w:ascii="Times New Roman" w:hAnsi="Times New Roman" w:cs="Times New Roman"/>
                <w:b/>
                <w:bCs/>
                <w:i/>
                <w:iCs/>
              </w:rPr>
              <w:t xml:space="preserve">        49.462.674.987 </w:t>
            </w:r>
          </w:p>
        </w:tc>
      </w:tr>
      <w:tr w:rsidR="004D4BD2" w:rsidRPr="00DC2936" w:rsidTr="002471B0">
        <w:trPr>
          <w:trHeight w:val="240"/>
        </w:trPr>
        <w:tc>
          <w:tcPr>
            <w:tcW w:w="5216" w:type="dxa"/>
            <w:tcBorders>
              <w:top w:val="nil"/>
              <w:left w:val="single" w:sz="4" w:space="0" w:color="000000"/>
              <w:bottom w:val="single" w:sz="4" w:space="0" w:color="auto"/>
              <w:right w:val="single" w:sz="4" w:space="0" w:color="000000"/>
            </w:tcBorders>
            <w:noWrap/>
            <w:vAlign w:val="bottom"/>
          </w:tcPr>
          <w:p w:rsidR="004D4BD2" w:rsidRPr="00DC2936" w:rsidRDefault="004D4BD2">
            <w:pPr>
              <w:rPr>
                <w:rFonts w:ascii="Times New Roman" w:hAnsi="Times New Roman" w:cs="Times New Roman"/>
              </w:rPr>
            </w:pPr>
            <w:r w:rsidRPr="00DC2936">
              <w:rPr>
                <w:rFonts w:ascii="Times New Roman" w:hAnsi="Times New Roman" w:cs="Times New Roman"/>
              </w:rPr>
              <w:t>1. Phải thu của khách hàng</w:t>
            </w:r>
          </w:p>
        </w:tc>
        <w:tc>
          <w:tcPr>
            <w:tcW w:w="2153" w:type="dxa"/>
            <w:tcBorders>
              <w:top w:val="nil"/>
              <w:left w:val="nil"/>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53.089.392.654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46.782.088.226 </w:t>
            </w:r>
          </w:p>
        </w:tc>
      </w:tr>
      <w:tr w:rsidR="004D4BD2" w:rsidRPr="00DC2936" w:rsidTr="002471B0">
        <w:trPr>
          <w:trHeight w:val="240"/>
        </w:trPr>
        <w:tc>
          <w:tcPr>
            <w:tcW w:w="5216"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pPr>
              <w:rPr>
                <w:rFonts w:ascii="Times New Roman" w:hAnsi="Times New Roman" w:cs="Times New Roman"/>
              </w:rPr>
            </w:pPr>
            <w:r w:rsidRPr="00DC2936">
              <w:rPr>
                <w:rFonts w:ascii="Times New Roman" w:hAnsi="Times New Roman" w:cs="Times New Roman"/>
              </w:rPr>
              <w:t>2. Trả trước cho người bán ngắn hạn</w:t>
            </w:r>
          </w:p>
        </w:tc>
        <w:tc>
          <w:tcPr>
            <w:tcW w:w="2153"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1.234.823.792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1.711.008.347 </w:t>
            </w:r>
          </w:p>
        </w:tc>
      </w:tr>
      <w:tr w:rsidR="004D4BD2" w:rsidRPr="00DC2936" w:rsidTr="002471B0">
        <w:trPr>
          <w:trHeight w:val="240"/>
        </w:trPr>
        <w:tc>
          <w:tcPr>
            <w:tcW w:w="5216"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pPr>
              <w:rPr>
                <w:rFonts w:ascii="Times New Roman" w:hAnsi="Times New Roman" w:cs="Times New Roman"/>
              </w:rPr>
            </w:pPr>
            <w:r w:rsidRPr="00DC2936">
              <w:rPr>
                <w:rFonts w:ascii="Times New Roman" w:hAnsi="Times New Roman" w:cs="Times New Roman"/>
              </w:rPr>
              <w:t>6. Các khoản phải thu khác</w:t>
            </w:r>
          </w:p>
        </w:tc>
        <w:tc>
          <w:tcPr>
            <w:tcW w:w="2153"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618.549.618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990.714.160 </w:t>
            </w:r>
          </w:p>
        </w:tc>
      </w:tr>
      <w:tr w:rsidR="004D4BD2" w:rsidRPr="00DC2936" w:rsidTr="002471B0">
        <w:trPr>
          <w:trHeight w:val="240"/>
        </w:trPr>
        <w:tc>
          <w:tcPr>
            <w:tcW w:w="5216" w:type="dxa"/>
            <w:tcBorders>
              <w:top w:val="single" w:sz="4" w:space="0" w:color="auto"/>
              <w:left w:val="single" w:sz="4" w:space="0" w:color="000000"/>
              <w:bottom w:val="single" w:sz="4" w:space="0" w:color="000000"/>
              <w:right w:val="single" w:sz="4" w:space="0" w:color="000000"/>
            </w:tcBorders>
            <w:noWrap/>
            <w:vAlign w:val="bottom"/>
          </w:tcPr>
          <w:p w:rsidR="004D4BD2" w:rsidRPr="00DC2936" w:rsidRDefault="004D4BD2">
            <w:pPr>
              <w:rPr>
                <w:rFonts w:ascii="Times New Roman" w:hAnsi="Times New Roman" w:cs="Times New Roman"/>
              </w:rPr>
            </w:pPr>
            <w:r w:rsidRPr="00DC2936">
              <w:rPr>
                <w:rFonts w:ascii="Times New Roman" w:hAnsi="Times New Roman" w:cs="Times New Roman"/>
              </w:rPr>
              <w:t>7. Dự phòng các khoản phải thu ngắn hạn khó đòi (*)</w:t>
            </w:r>
          </w:p>
        </w:tc>
        <w:tc>
          <w:tcPr>
            <w:tcW w:w="2153" w:type="dxa"/>
            <w:tcBorders>
              <w:top w:val="single" w:sz="4" w:space="0" w:color="auto"/>
              <w:left w:val="nil"/>
              <w:bottom w:val="single" w:sz="4" w:space="0" w:color="000000"/>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(21.135.746)</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(21.135.746)</w:t>
            </w:r>
          </w:p>
        </w:tc>
      </w:tr>
      <w:tr w:rsidR="004D4BD2" w:rsidRPr="00DC2936" w:rsidTr="002471B0">
        <w:trPr>
          <w:trHeight w:val="467"/>
        </w:trPr>
        <w:tc>
          <w:tcPr>
            <w:tcW w:w="5216" w:type="dxa"/>
            <w:tcBorders>
              <w:top w:val="nil"/>
              <w:left w:val="single" w:sz="4" w:space="0" w:color="000000"/>
              <w:bottom w:val="single" w:sz="4" w:space="0" w:color="auto"/>
              <w:right w:val="single" w:sz="4" w:space="0" w:color="000000"/>
            </w:tcBorders>
            <w:noWrap/>
            <w:vAlign w:val="bottom"/>
          </w:tcPr>
          <w:p w:rsidR="004D4BD2" w:rsidRPr="00DC2936" w:rsidRDefault="004D4BD2">
            <w:pPr>
              <w:rPr>
                <w:rFonts w:ascii="Times New Roman" w:hAnsi="Times New Roman" w:cs="Times New Roman"/>
              </w:rPr>
            </w:pPr>
            <w:r w:rsidRPr="00DC2936">
              <w:rPr>
                <w:rFonts w:ascii="Times New Roman" w:hAnsi="Times New Roman" w:cs="Times New Roman"/>
              </w:rPr>
              <w:t>8. Tài sản thiếu chờ xử lý</w:t>
            </w:r>
          </w:p>
        </w:tc>
        <w:tc>
          <w:tcPr>
            <w:tcW w:w="2153" w:type="dxa"/>
            <w:tcBorders>
              <w:top w:val="nil"/>
              <w:left w:val="nil"/>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22.080.000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w:t>
            </w:r>
          </w:p>
        </w:tc>
      </w:tr>
      <w:tr w:rsidR="004D4BD2" w:rsidRPr="00DC2936" w:rsidTr="002471B0">
        <w:trPr>
          <w:trHeight w:val="240"/>
        </w:trPr>
        <w:tc>
          <w:tcPr>
            <w:tcW w:w="5216"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pPr>
              <w:rPr>
                <w:rFonts w:ascii="Times New Roman" w:hAnsi="Times New Roman" w:cs="Times New Roman"/>
                <w:b/>
                <w:bCs/>
                <w:i/>
                <w:iCs/>
              </w:rPr>
            </w:pPr>
            <w:r w:rsidRPr="00DC2936">
              <w:rPr>
                <w:rFonts w:ascii="Times New Roman" w:hAnsi="Times New Roman" w:cs="Times New Roman"/>
                <w:b/>
                <w:bCs/>
                <w:i/>
                <w:iCs/>
              </w:rPr>
              <w:t>IV. Hàng tồn kho</w:t>
            </w:r>
          </w:p>
        </w:tc>
        <w:tc>
          <w:tcPr>
            <w:tcW w:w="2153"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b/>
                <w:bCs/>
                <w:i/>
                <w:iCs/>
              </w:rPr>
            </w:pPr>
            <w:r w:rsidRPr="00DC2936">
              <w:rPr>
                <w:rFonts w:ascii="Times New Roman" w:hAnsi="Times New Roman" w:cs="Times New Roman"/>
                <w:b/>
                <w:bCs/>
                <w:i/>
                <w:iCs/>
              </w:rPr>
              <w:t xml:space="preserve">           21.227.284.293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b/>
                <w:bCs/>
                <w:i/>
                <w:iCs/>
              </w:rPr>
            </w:pPr>
            <w:r w:rsidRPr="00DC2936">
              <w:rPr>
                <w:rFonts w:ascii="Times New Roman" w:hAnsi="Times New Roman" w:cs="Times New Roman"/>
                <w:b/>
                <w:bCs/>
                <w:i/>
                <w:iCs/>
              </w:rPr>
              <w:t xml:space="preserve">        17.602.199.837 </w:t>
            </w:r>
          </w:p>
        </w:tc>
      </w:tr>
      <w:tr w:rsidR="004D4BD2" w:rsidRPr="00DC2936" w:rsidTr="002471B0">
        <w:trPr>
          <w:trHeight w:val="240"/>
        </w:trPr>
        <w:tc>
          <w:tcPr>
            <w:tcW w:w="5216"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pPr>
              <w:rPr>
                <w:rFonts w:ascii="Times New Roman" w:hAnsi="Times New Roman" w:cs="Times New Roman"/>
              </w:rPr>
            </w:pPr>
            <w:r w:rsidRPr="00DC2936">
              <w:rPr>
                <w:rFonts w:ascii="Times New Roman" w:hAnsi="Times New Roman" w:cs="Times New Roman"/>
              </w:rPr>
              <w:t>1. Hàng tồn kho</w:t>
            </w:r>
          </w:p>
        </w:tc>
        <w:tc>
          <w:tcPr>
            <w:tcW w:w="2153"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21.410.753.959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17.688.917.972 </w:t>
            </w:r>
          </w:p>
        </w:tc>
      </w:tr>
      <w:tr w:rsidR="004D4BD2" w:rsidRPr="00DC2936" w:rsidTr="002471B0">
        <w:trPr>
          <w:trHeight w:val="240"/>
        </w:trPr>
        <w:tc>
          <w:tcPr>
            <w:tcW w:w="5216"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pPr>
              <w:rPr>
                <w:rFonts w:ascii="Times New Roman" w:hAnsi="Times New Roman" w:cs="Times New Roman"/>
              </w:rPr>
            </w:pPr>
            <w:r w:rsidRPr="00DC2936">
              <w:rPr>
                <w:rFonts w:ascii="Times New Roman" w:hAnsi="Times New Roman" w:cs="Times New Roman"/>
              </w:rPr>
              <w:t>2. Dự phòng giảm giá hàng tồn kho(*)</w:t>
            </w:r>
          </w:p>
        </w:tc>
        <w:tc>
          <w:tcPr>
            <w:tcW w:w="2153"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(183.469.666)</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(86.718.135)</w:t>
            </w:r>
          </w:p>
        </w:tc>
      </w:tr>
      <w:tr w:rsidR="004D4BD2" w:rsidRPr="00DC2936" w:rsidTr="002471B0">
        <w:trPr>
          <w:trHeight w:val="240"/>
        </w:trPr>
        <w:tc>
          <w:tcPr>
            <w:tcW w:w="5216" w:type="dxa"/>
            <w:tcBorders>
              <w:top w:val="single" w:sz="4" w:space="0" w:color="auto"/>
              <w:left w:val="single" w:sz="4" w:space="0" w:color="000000"/>
              <w:bottom w:val="single" w:sz="4" w:space="0" w:color="000000"/>
              <w:right w:val="single" w:sz="4" w:space="0" w:color="000000"/>
            </w:tcBorders>
            <w:noWrap/>
            <w:vAlign w:val="bottom"/>
          </w:tcPr>
          <w:p w:rsidR="004D4BD2" w:rsidRPr="00DC2936" w:rsidRDefault="004D4BD2">
            <w:pPr>
              <w:rPr>
                <w:rFonts w:ascii="Times New Roman" w:hAnsi="Times New Roman" w:cs="Times New Roman"/>
                <w:b/>
                <w:bCs/>
                <w:i/>
                <w:iCs/>
              </w:rPr>
            </w:pPr>
            <w:r w:rsidRPr="00DC2936">
              <w:rPr>
                <w:rFonts w:ascii="Times New Roman" w:hAnsi="Times New Roman" w:cs="Times New Roman"/>
                <w:b/>
                <w:bCs/>
                <w:i/>
                <w:iCs/>
              </w:rPr>
              <w:t>V. Tài sản ngắn hạn khác</w:t>
            </w:r>
          </w:p>
        </w:tc>
        <w:tc>
          <w:tcPr>
            <w:tcW w:w="2153" w:type="dxa"/>
            <w:tcBorders>
              <w:top w:val="single" w:sz="4" w:space="0" w:color="auto"/>
              <w:left w:val="nil"/>
              <w:bottom w:val="single" w:sz="4" w:space="0" w:color="000000"/>
              <w:right w:val="single" w:sz="4" w:space="0" w:color="auto"/>
            </w:tcBorders>
            <w:noWrap/>
            <w:vAlign w:val="bottom"/>
          </w:tcPr>
          <w:p w:rsidR="004D4BD2" w:rsidRPr="00DC2936" w:rsidRDefault="004D4BD2" w:rsidP="00786A8D">
            <w:pPr>
              <w:jc w:val="right"/>
              <w:rPr>
                <w:rFonts w:ascii="Times New Roman" w:hAnsi="Times New Roman" w:cs="Times New Roman"/>
                <w:b/>
                <w:bCs/>
                <w:i/>
                <w:iCs/>
              </w:rPr>
            </w:pPr>
            <w:r w:rsidRPr="00DC2936">
              <w:rPr>
                <w:rFonts w:ascii="Times New Roman" w:hAnsi="Times New Roman" w:cs="Times New Roman"/>
                <w:b/>
                <w:bCs/>
                <w:i/>
                <w:iCs/>
              </w:rPr>
              <w:t xml:space="preserve">             2.310.740.034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b/>
                <w:bCs/>
                <w:i/>
                <w:iCs/>
              </w:rPr>
            </w:pPr>
            <w:r w:rsidRPr="00DC2936">
              <w:rPr>
                <w:rFonts w:ascii="Times New Roman" w:hAnsi="Times New Roman" w:cs="Times New Roman"/>
                <w:b/>
                <w:bCs/>
                <w:i/>
                <w:iCs/>
              </w:rPr>
              <w:t xml:space="preserve">          2.131.214.094 </w:t>
            </w:r>
          </w:p>
        </w:tc>
      </w:tr>
      <w:tr w:rsidR="004D4BD2" w:rsidRPr="00DC2936" w:rsidTr="002471B0">
        <w:trPr>
          <w:trHeight w:val="240"/>
        </w:trPr>
        <w:tc>
          <w:tcPr>
            <w:tcW w:w="5216" w:type="dxa"/>
            <w:tcBorders>
              <w:top w:val="nil"/>
              <w:left w:val="single" w:sz="4" w:space="0" w:color="000000"/>
              <w:bottom w:val="single" w:sz="4" w:space="0" w:color="000000"/>
              <w:right w:val="single" w:sz="4" w:space="0" w:color="000000"/>
            </w:tcBorders>
            <w:noWrap/>
            <w:vAlign w:val="bottom"/>
          </w:tcPr>
          <w:p w:rsidR="004D4BD2" w:rsidRPr="00DC2936" w:rsidRDefault="004D4BD2">
            <w:pPr>
              <w:rPr>
                <w:rFonts w:ascii="Times New Roman" w:hAnsi="Times New Roman" w:cs="Times New Roman"/>
              </w:rPr>
            </w:pPr>
            <w:r w:rsidRPr="00DC2936">
              <w:rPr>
                <w:rFonts w:ascii="Times New Roman" w:hAnsi="Times New Roman" w:cs="Times New Roman"/>
              </w:rPr>
              <w:t>1. Chi phi trả trước ngắn hạn</w:t>
            </w:r>
          </w:p>
        </w:tc>
        <w:tc>
          <w:tcPr>
            <w:tcW w:w="2153" w:type="dxa"/>
            <w:tcBorders>
              <w:top w:val="nil"/>
              <w:left w:val="nil"/>
              <w:bottom w:val="single" w:sz="4" w:space="0" w:color="000000"/>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204.066.542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555.545.792 </w:t>
            </w:r>
          </w:p>
        </w:tc>
      </w:tr>
      <w:tr w:rsidR="004D4BD2" w:rsidRPr="00DC2936" w:rsidTr="002471B0">
        <w:trPr>
          <w:trHeight w:val="240"/>
        </w:trPr>
        <w:tc>
          <w:tcPr>
            <w:tcW w:w="5216" w:type="dxa"/>
            <w:tcBorders>
              <w:top w:val="nil"/>
              <w:left w:val="single" w:sz="4" w:space="0" w:color="000000"/>
              <w:bottom w:val="single" w:sz="4" w:space="0" w:color="auto"/>
              <w:right w:val="single" w:sz="4" w:space="0" w:color="000000"/>
            </w:tcBorders>
            <w:noWrap/>
            <w:vAlign w:val="bottom"/>
          </w:tcPr>
          <w:p w:rsidR="004D4BD2" w:rsidRPr="00DC2936" w:rsidRDefault="004D4BD2">
            <w:pPr>
              <w:rPr>
                <w:rFonts w:ascii="Times New Roman" w:hAnsi="Times New Roman" w:cs="Times New Roman"/>
              </w:rPr>
            </w:pPr>
            <w:r w:rsidRPr="00DC2936">
              <w:rPr>
                <w:rFonts w:ascii="Times New Roman" w:hAnsi="Times New Roman" w:cs="Times New Roman"/>
              </w:rPr>
              <w:t>2. Thuế GTGT được khấu trừ</w:t>
            </w:r>
          </w:p>
        </w:tc>
        <w:tc>
          <w:tcPr>
            <w:tcW w:w="2153" w:type="dxa"/>
            <w:tcBorders>
              <w:top w:val="nil"/>
              <w:left w:val="nil"/>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2.103.843.875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1.575.668.302 </w:t>
            </w:r>
          </w:p>
        </w:tc>
      </w:tr>
      <w:tr w:rsidR="004D4BD2" w:rsidRPr="00DC2936" w:rsidTr="002471B0">
        <w:trPr>
          <w:trHeight w:val="240"/>
        </w:trPr>
        <w:tc>
          <w:tcPr>
            <w:tcW w:w="5216" w:type="dxa"/>
            <w:tcBorders>
              <w:top w:val="single" w:sz="4" w:space="0" w:color="auto"/>
              <w:left w:val="single" w:sz="4" w:space="0" w:color="000000"/>
              <w:bottom w:val="single" w:sz="4" w:space="0" w:color="auto"/>
              <w:right w:val="single" w:sz="4" w:space="0" w:color="000000"/>
            </w:tcBorders>
            <w:noWrap/>
            <w:vAlign w:val="bottom"/>
          </w:tcPr>
          <w:p w:rsidR="004D4BD2" w:rsidRPr="00DC2936" w:rsidRDefault="004D4BD2">
            <w:pPr>
              <w:rPr>
                <w:rFonts w:ascii="Times New Roman" w:hAnsi="Times New Roman" w:cs="Times New Roman"/>
              </w:rPr>
            </w:pPr>
            <w:r w:rsidRPr="00DC2936">
              <w:rPr>
                <w:rFonts w:ascii="Times New Roman" w:hAnsi="Times New Roman" w:cs="Times New Roman"/>
              </w:rPr>
              <w:lastRenderedPageBreak/>
              <w:t>3. Thuế và các khoản khác phải thu Nhà Nước</w:t>
            </w:r>
          </w:p>
        </w:tc>
        <w:tc>
          <w:tcPr>
            <w:tcW w:w="2153" w:type="dxa"/>
            <w:tcBorders>
              <w:top w:val="single" w:sz="4" w:space="0" w:color="auto"/>
              <w:left w:val="nil"/>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2.829.617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   </w:t>
            </w:r>
          </w:p>
        </w:tc>
      </w:tr>
      <w:tr w:rsidR="004D4BD2" w:rsidRPr="00DC2936" w:rsidTr="002471B0">
        <w:trPr>
          <w:trHeight w:val="557"/>
        </w:trPr>
        <w:tc>
          <w:tcPr>
            <w:tcW w:w="5216" w:type="dxa"/>
            <w:tcBorders>
              <w:top w:val="single" w:sz="4" w:space="0" w:color="auto"/>
              <w:left w:val="single" w:sz="4" w:space="0" w:color="000000"/>
              <w:bottom w:val="single" w:sz="4" w:space="0" w:color="000000"/>
              <w:right w:val="single" w:sz="4" w:space="0" w:color="000000"/>
            </w:tcBorders>
            <w:noWrap/>
            <w:vAlign w:val="bottom"/>
          </w:tcPr>
          <w:p w:rsidR="004D4BD2" w:rsidRPr="00DC2936" w:rsidRDefault="004D4BD2">
            <w:pPr>
              <w:rPr>
                <w:rFonts w:ascii="Times New Roman" w:hAnsi="Times New Roman" w:cs="Times New Roman"/>
                <w:b/>
                <w:bCs/>
              </w:rPr>
            </w:pPr>
            <w:r w:rsidRPr="00DC2936">
              <w:rPr>
                <w:rFonts w:ascii="Times New Roman" w:hAnsi="Times New Roman" w:cs="Times New Roman"/>
                <w:b/>
                <w:bCs/>
              </w:rPr>
              <w:t>B. Tài sản dài hạn</w:t>
            </w:r>
          </w:p>
        </w:tc>
        <w:tc>
          <w:tcPr>
            <w:tcW w:w="2153" w:type="dxa"/>
            <w:tcBorders>
              <w:top w:val="single" w:sz="4" w:space="0" w:color="auto"/>
              <w:left w:val="nil"/>
              <w:bottom w:val="single" w:sz="4" w:space="0" w:color="000000"/>
              <w:right w:val="single" w:sz="4" w:space="0" w:color="auto"/>
            </w:tcBorders>
            <w:noWrap/>
            <w:vAlign w:val="bottom"/>
          </w:tcPr>
          <w:p w:rsidR="004D4BD2" w:rsidRPr="00DC2936" w:rsidRDefault="004D4BD2" w:rsidP="00786A8D">
            <w:pPr>
              <w:jc w:val="right"/>
              <w:rPr>
                <w:rFonts w:ascii="Times New Roman" w:hAnsi="Times New Roman" w:cs="Times New Roman"/>
                <w:b/>
                <w:bCs/>
              </w:rPr>
            </w:pPr>
            <w:r w:rsidRPr="00DC2936">
              <w:rPr>
                <w:rFonts w:ascii="Times New Roman" w:hAnsi="Times New Roman" w:cs="Times New Roman"/>
                <w:b/>
                <w:bCs/>
              </w:rPr>
              <w:t xml:space="preserve">            37.560.727.924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b/>
                <w:bCs/>
              </w:rPr>
            </w:pPr>
            <w:r w:rsidRPr="00DC2936">
              <w:rPr>
                <w:rFonts w:ascii="Times New Roman" w:hAnsi="Times New Roman" w:cs="Times New Roman"/>
                <w:b/>
                <w:bCs/>
              </w:rPr>
              <w:t xml:space="preserve">        36.343.922.789 </w:t>
            </w:r>
          </w:p>
        </w:tc>
      </w:tr>
      <w:tr w:rsidR="004D4BD2" w:rsidRPr="00DC2936" w:rsidTr="002471B0">
        <w:trPr>
          <w:trHeight w:val="240"/>
        </w:trPr>
        <w:tc>
          <w:tcPr>
            <w:tcW w:w="5216" w:type="dxa"/>
            <w:tcBorders>
              <w:top w:val="nil"/>
              <w:left w:val="single" w:sz="4" w:space="0" w:color="000000"/>
              <w:bottom w:val="single" w:sz="4" w:space="0" w:color="000000"/>
              <w:right w:val="single" w:sz="4" w:space="0" w:color="000000"/>
            </w:tcBorders>
            <w:noWrap/>
            <w:vAlign w:val="bottom"/>
          </w:tcPr>
          <w:p w:rsidR="004D4BD2" w:rsidRPr="00DC2936" w:rsidRDefault="004D4BD2">
            <w:pPr>
              <w:rPr>
                <w:rFonts w:ascii="Times New Roman" w:hAnsi="Times New Roman" w:cs="Times New Roman"/>
                <w:b/>
                <w:bCs/>
                <w:i/>
                <w:iCs/>
              </w:rPr>
            </w:pPr>
            <w:r w:rsidRPr="00DC2936">
              <w:rPr>
                <w:rFonts w:ascii="Times New Roman" w:hAnsi="Times New Roman" w:cs="Times New Roman"/>
                <w:b/>
                <w:bCs/>
                <w:i/>
                <w:iCs/>
              </w:rPr>
              <w:t>I. Các khoản phải thu dài hạn</w:t>
            </w:r>
          </w:p>
        </w:tc>
        <w:tc>
          <w:tcPr>
            <w:tcW w:w="2153" w:type="dxa"/>
            <w:tcBorders>
              <w:top w:val="nil"/>
              <w:left w:val="nil"/>
              <w:bottom w:val="single" w:sz="4" w:space="0" w:color="000000"/>
              <w:right w:val="single" w:sz="4" w:space="0" w:color="auto"/>
            </w:tcBorders>
            <w:noWrap/>
            <w:vAlign w:val="bottom"/>
          </w:tcPr>
          <w:p w:rsidR="004D4BD2" w:rsidRPr="00DC2936" w:rsidRDefault="004D4BD2" w:rsidP="00786A8D">
            <w:pPr>
              <w:jc w:val="right"/>
              <w:rPr>
                <w:rFonts w:ascii="Times New Roman" w:hAnsi="Times New Roman" w:cs="Times New Roman"/>
                <w:b/>
                <w:bCs/>
                <w:i/>
                <w:iCs/>
              </w:rPr>
            </w:pPr>
            <w:r w:rsidRPr="00DC2936">
              <w:rPr>
                <w:rFonts w:ascii="Times New Roman" w:hAnsi="Times New Roman" w:cs="Times New Roman"/>
                <w:b/>
                <w:bCs/>
                <w:i/>
                <w:iCs/>
              </w:rPr>
              <w:t xml:space="preserve">                                 -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b/>
                <w:bCs/>
                <w:i/>
                <w:iCs/>
              </w:rPr>
            </w:pPr>
            <w:r w:rsidRPr="00DC2936">
              <w:rPr>
                <w:rFonts w:ascii="Times New Roman" w:hAnsi="Times New Roman" w:cs="Times New Roman"/>
                <w:b/>
                <w:bCs/>
                <w:i/>
                <w:iCs/>
              </w:rPr>
              <w:t xml:space="preserve">                             -   </w:t>
            </w:r>
          </w:p>
        </w:tc>
      </w:tr>
      <w:tr w:rsidR="004D4BD2" w:rsidRPr="00DC2936" w:rsidTr="002471B0">
        <w:trPr>
          <w:trHeight w:val="240"/>
        </w:trPr>
        <w:tc>
          <w:tcPr>
            <w:tcW w:w="5216" w:type="dxa"/>
            <w:tcBorders>
              <w:top w:val="nil"/>
              <w:left w:val="single" w:sz="4" w:space="0" w:color="000000"/>
              <w:bottom w:val="single" w:sz="4" w:space="0" w:color="000000"/>
              <w:right w:val="single" w:sz="4" w:space="0" w:color="000000"/>
            </w:tcBorders>
            <w:noWrap/>
            <w:vAlign w:val="bottom"/>
          </w:tcPr>
          <w:p w:rsidR="004D4BD2" w:rsidRPr="00DC2936" w:rsidRDefault="004D4BD2">
            <w:pPr>
              <w:rPr>
                <w:rFonts w:ascii="Times New Roman" w:hAnsi="Times New Roman" w:cs="Times New Roman"/>
                <w:b/>
                <w:bCs/>
                <w:i/>
                <w:iCs/>
              </w:rPr>
            </w:pPr>
            <w:r w:rsidRPr="00DC2936">
              <w:rPr>
                <w:rFonts w:ascii="Times New Roman" w:hAnsi="Times New Roman" w:cs="Times New Roman"/>
                <w:b/>
                <w:bCs/>
                <w:i/>
                <w:iCs/>
              </w:rPr>
              <w:t>II. Tài sản cố định</w:t>
            </w:r>
          </w:p>
        </w:tc>
        <w:tc>
          <w:tcPr>
            <w:tcW w:w="2153" w:type="dxa"/>
            <w:tcBorders>
              <w:top w:val="nil"/>
              <w:left w:val="nil"/>
              <w:bottom w:val="single" w:sz="4" w:space="0" w:color="000000"/>
              <w:right w:val="single" w:sz="4" w:space="0" w:color="auto"/>
            </w:tcBorders>
            <w:noWrap/>
            <w:vAlign w:val="bottom"/>
          </w:tcPr>
          <w:p w:rsidR="004D4BD2" w:rsidRPr="00DC2936" w:rsidRDefault="004D4BD2" w:rsidP="00786A8D">
            <w:pPr>
              <w:jc w:val="right"/>
              <w:rPr>
                <w:rFonts w:ascii="Times New Roman" w:hAnsi="Times New Roman" w:cs="Times New Roman"/>
                <w:b/>
                <w:bCs/>
                <w:i/>
                <w:iCs/>
              </w:rPr>
            </w:pPr>
            <w:r w:rsidRPr="00DC2936">
              <w:rPr>
                <w:rFonts w:ascii="Times New Roman" w:hAnsi="Times New Roman" w:cs="Times New Roman"/>
                <w:b/>
                <w:bCs/>
                <w:i/>
                <w:iCs/>
              </w:rPr>
              <w:t xml:space="preserve">           36.542.537.964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b/>
                <w:bCs/>
                <w:i/>
                <w:iCs/>
              </w:rPr>
            </w:pPr>
            <w:r w:rsidRPr="00DC2936">
              <w:rPr>
                <w:rFonts w:ascii="Times New Roman" w:hAnsi="Times New Roman" w:cs="Times New Roman"/>
                <w:b/>
                <w:bCs/>
                <w:i/>
                <w:iCs/>
              </w:rPr>
              <w:t xml:space="preserve">        35.988.066.094 </w:t>
            </w:r>
          </w:p>
        </w:tc>
      </w:tr>
      <w:tr w:rsidR="004D4BD2" w:rsidRPr="00DC2936" w:rsidTr="002471B0">
        <w:trPr>
          <w:trHeight w:val="240"/>
        </w:trPr>
        <w:tc>
          <w:tcPr>
            <w:tcW w:w="5216" w:type="dxa"/>
            <w:tcBorders>
              <w:top w:val="nil"/>
              <w:left w:val="single" w:sz="4" w:space="0" w:color="000000"/>
              <w:bottom w:val="single" w:sz="4" w:space="0" w:color="000000"/>
              <w:right w:val="single" w:sz="4" w:space="0" w:color="000000"/>
            </w:tcBorders>
            <w:noWrap/>
            <w:vAlign w:val="bottom"/>
          </w:tcPr>
          <w:p w:rsidR="004D4BD2" w:rsidRPr="00DC2936" w:rsidRDefault="004D4BD2">
            <w:pPr>
              <w:rPr>
                <w:rFonts w:ascii="Times New Roman" w:hAnsi="Times New Roman" w:cs="Times New Roman"/>
              </w:rPr>
            </w:pPr>
            <w:r w:rsidRPr="00DC2936">
              <w:rPr>
                <w:rFonts w:ascii="Times New Roman" w:hAnsi="Times New Roman" w:cs="Times New Roman"/>
              </w:rPr>
              <w:t>1. TSCĐ hữu hình</w:t>
            </w:r>
          </w:p>
        </w:tc>
        <w:tc>
          <w:tcPr>
            <w:tcW w:w="2153" w:type="dxa"/>
            <w:tcBorders>
              <w:top w:val="nil"/>
              <w:left w:val="nil"/>
              <w:bottom w:val="single" w:sz="4" w:space="0" w:color="000000"/>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19.464.874.143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18.775.222.271 </w:t>
            </w:r>
          </w:p>
        </w:tc>
      </w:tr>
      <w:tr w:rsidR="004D4BD2" w:rsidRPr="00DC2936" w:rsidTr="002471B0">
        <w:trPr>
          <w:trHeight w:val="476"/>
        </w:trPr>
        <w:tc>
          <w:tcPr>
            <w:tcW w:w="5216" w:type="dxa"/>
            <w:tcBorders>
              <w:top w:val="nil"/>
              <w:left w:val="single" w:sz="4" w:space="0" w:color="000000"/>
              <w:bottom w:val="single" w:sz="4" w:space="0" w:color="000000"/>
              <w:right w:val="single" w:sz="4" w:space="0" w:color="000000"/>
            </w:tcBorders>
            <w:noWrap/>
            <w:vAlign w:val="bottom"/>
          </w:tcPr>
          <w:p w:rsidR="004D4BD2" w:rsidRPr="00DC2936" w:rsidRDefault="004D4BD2">
            <w:pPr>
              <w:rPr>
                <w:rFonts w:ascii="Times New Roman" w:hAnsi="Times New Roman" w:cs="Times New Roman"/>
                <w:i/>
                <w:iCs/>
              </w:rPr>
            </w:pPr>
            <w:r w:rsidRPr="00DC2936">
              <w:rPr>
                <w:rFonts w:ascii="Times New Roman" w:hAnsi="Times New Roman" w:cs="Times New Roman"/>
                <w:i/>
                <w:iCs/>
              </w:rPr>
              <w:t>- Nguyên giá</w:t>
            </w:r>
          </w:p>
        </w:tc>
        <w:tc>
          <w:tcPr>
            <w:tcW w:w="2153" w:type="dxa"/>
            <w:tcBorders>
              <w:top w:val="nil"/>
              <w:left w:val="nil"/>
              <w:bottom w:val="single" w:sz="4" w:space="0" w:color="000000"/>
              <w:right w:val="single" w:sz="4" w:space="0" w:color="auto"/>
            </w:tcBorders>
            <w:noWrap/>
            <w:vAlign w:val="bottom"/>
          </w:tcPr>
          <w:p w:rsidR="004D4BD2" w:rsidRPr="00DC2936" w:rsidRDefault="004D4BD2" w:rsidP="00786A8D">
            <w:pPr>
              <w:jc w:val="right"/>
              <w:rPr>
                <w:rFonts w:ascii="Times New Roman" w:hAnsi="Times New Roman" w:cs="Times New Roman"/>
                <w:i/>
                <w:iCs/>
              </w:rPr>
            </w:pPr>
            <w:r w:rsidRPr="00DC2936">
              <w:rPr>
                <w:rFonts w:ascii="Times New Roman" w:hAnsi="Times New Roman" w:cs="Times New Roman"/>
                <w:i/>
                <w:iCs/>
              </w:rPr>
              <w:t xml:space="preserve">           45.240.837.934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i/>
                <w:iCs/>
              </w:rPr>
            </w:pPr>
            <w:r w:rsidRPr="00DC2936">
              <w:rPr>
                <w:rFonts w:ascii="Times New Roman" w:hAnsi="Times New Roman" w:cs="Times New Roman"/>
                <w:i/>
                <w:iCs/>
              </w:rPr>
              <w:t xml:space="preserve">        47.721.744.054 </w:t>
            </w:r>
          </w:p>
        </w:tc>
      </w:tr>
      <w:tr w:rsidR="004D4BD2" w:rsidRPr="00DC2936" w:rsidTr="002471B0">
        <w:trPr>
          <w:trHeight w:val="240"/>
        </w:trPr>
        <w:tc>
          <w:tcPr>
            <w:tcW w:w="5216" w:type="dxa"/>
            <w:tcBorders>
              <w:top w:val="nil"/>
              <w:left w:val="single" w:sz="4" w:space="0" w:color="000000"/>
              <w:bottom w:val="single" w:sz="4" w:space="0" w:color="000000"/>
              <w:right w:val="single" w:sz="4" w:space="0" w:color="000000"/>
            </w:tcBorders>
            <w:noWrap/>
            <w:vAlign w:val="bottom"/>
          </w:tcPr>
          <w:p w:rsidR="004D4BD2" w:rsidRPr="00DC2936" w:rsidRDefault="004D4BD2">
            <w:pPr>
              <w:rPr>
                <w:rFonts w:ascii="Times New Roman" w:hAnsi="Times New Roman" w:cs="Times New Roman"/>
                <w:i/>
                <w:iCs/>
              </w:rPr>
            </w:pPr>
            <w:r w:rsidRPr="00DC2936">
              <w:rPr>
                <w:rFonts w:ascii="Times New Roman" w:hAnsi="Times New Roman" w:cs="Times New Roman"/>
                <w:i/>
                <w:iCs/>
              </w:rPr>
              <w:t>- Giá trị hao mòn lũy kế(*)</w:t>
            </w:r>
          </w:p>
        </w:tc>
        <w:tc>
          <w:tcPr>
            <w:tcW w:w="2153" w:type="dxa"/>
            <w:tcBorders>
              <w:top w:val="nil"/>
              <w:left w:val="nil"/>
              <w:bottom w:val="single" w:sz="4" w:space="0" w:color="000000"/>
              <w:right w:val="single" w:sz="4" w:space="0" w:color="auto"/>
            </w:tcBorders>
            <w:noWrap/>
            <w:vAlign w:val="bottom"/>
          </w:tcPr>
          <w:p w:rsidR="004D4BD2" w:rsidRPr="00DC2936" w:rsidRDefault="004D4BD2" w:rsidP="00786A8D">
            <w:pPr>
              <w:jc w:val="right"/>
              <w:rPr>
                <w:rFonts w:ascii="Times New Roman" w:hAnsi="Times New Roman" w:cs="Times New Roman"/>
                <w:i/>
                <w:iCs/>
              </w:rPr>
            </w:pPr>
            <w:r w:rsidRPr="00DC2936">
              <w:rPr>
                <w:rFonts w:ascii="Times New Roman" w:hAnsi="Times New Roman" w:cs="Times New Roman"/>
                <w:i/>
                <w:iCs/>
              </w:rPr>
              <w:t xml:space="preserve">          (25.775.963.791)</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i/>
                <w:iCs/>
              </w:rPr>
            </w:pPr>
            <w:r w:rsidRPr="00DC2936">
              <w:rPr>
                <w:rFonts w:ascii="Times New Roman" w:hAnsi="Times New Roman" w:cs="Times New Roman"/>
                <w:i/>
                <w:iCs/>
              </w:rPr>
              <w:t xml:space="preserve">      (28.946.521.783)</w:t>
            </w:r>
          </w:p>
        </w:tc>
      </w:tr>
      <w:tr w:rsidR="004D4BD2" w:rsidRPr="00DC2936" w:rsidTr="002471B0">
        <w:trPr>
          <w:trHeight w:val="240"/>
        </w:trPr>
        <w:tc>
          <w:tcPr>
            <w:tcW w:w="5216" w:type="dxa"/>
            <w:tcBorders>
              <w:top w:val="nil"/>
              <w:left w:val="single" w:sz="4" w:space="0" w:color="000000"/>
              <w:bottom w:val="single" w:sz="4" w:space="0" w:color="000000"/>
              <w:right w:val="single" w:sz="4" w:space="0" w:color="000000"/>
            </w:tcBorders>
            <w:noWrap/>
            <w:vAlign w:val="bottom"/>
          </w:tcPr>
          <w:p w:rsidR="004D4BD2" w:rsidRPr="00DC2936" w:rsidRDefault="004D4BD2">
            <w:pPr>
              <w:rPr>
                <w:rFonts w:ascii="Times New Roman" w:hAnsi="Times New Roman" w:cs="Times New Roman"/>
              </w:rPr>
            </w:pPr>
            <w:r w:rsidRPr="00DC2936">
              <w:rPr>
                <w:rFonts w:ascii="Times New Roman" w:hAnsi="Times New Roman" w:cs="Times New Roman"/>
              </w:rPr>
              <w:t>2. TSCĐ vô hình</w:t>
            </w:r>
          </w:p>
        </w:tc>
        <w:tc>
          <w:tcPr>
            <w:tcW w:w="2153" w:type="dxa"/>
            <w:tcBorders>
              <w:top w:val="nil"/>
              <w:left w:val="nil"/>
              <w:bottom w:val="single" w:sz="4" w:space="0" w:color="000000"/>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17.077.663.821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17.212.843.823 </w:t>
            </w:r>
          </w:p>
        </w:tc>
      </w:tr>
      <w:tr w:rsidR="004D4BD2" w:rsidRPr="00DC2936" w:rsidTr="002471B0">
        <w:trPr>
          <w:trHeight w:val="240"/>
        </w:trPr>
        <w:tc>
          <w:tcPr>
            <w:tcW w:w="5216" w:type="dxa"/>
            <w:tcBorders>
              <w:top w:val="nil"/>
              <w:left w:val="single" w:sz="4" w:space="0" w:color="000000"/>
              <w:bottom w:val="single" w:sz="4" w:space="0" w:color="000000"/>
              <w:right w:val="single" w:sz="4" w:space="0" w:color="000000"/>
            </w:tcBorders>
            <w:noWrap/>
            <w:vAlign w:val="bottom"/>
          </w:tcPr>
          <w:p w:rsidR="004D4BD2" w:rsidRPr="00DC2936" w:rsidRDefault="004D4BD2">
            <w:pPr>
              <w:rPr>
                <w:rFonts w:ascii="Times New Roman" w:hAnsi="Times New Roman" w:cs="Times New Roman"/>
                <w:i/>
                <w:iCs/>
              </w:rPr>
            </w:pPr>
            <w:r w:rsidRPr="00DC2936">
              <w:rPr>
                <w:rFonts w:ascii="Times New Roman" w:hAnsi="Times New Roman" w:cs="Times New Roman"/>
                <w:i/>
                <w:iCs/>
              </w:rPr>
              <w:t>- Nguyên giá</w:t>
            </w:r>
          </w:p>
        </w:tc>
        <w:tc>
          <w:tcPr>
            <w:tcW w:w="2153" w:type="dxa"/>
            <w:tcBorders>
              <w:top w:val="nil"/>
              <w:left w:val="nil"/>
              <w:bottom w:val="single" w:sz="4" w:space="0" w:color="000000"/>
              <w:right w:val="single" w:sz="4" w:space="0" w:color="auto"/>
            </w:tcBorders>
            <w:noWrap/>
            <w:vAlign w:val="bottom"/>
          </w:tcPr>
          <w:p w:rsidR="004D4BD2" w:rsidRPr="00DC2936" w:rsidRDefault="004D4BD2" w:rsidP="00786A8D">
            <w:pPr>
              <w:jc w:val="right"/>
              <w:rPr>
                <w:rFonts w:ascii="Times New Roman" w:hAnsi="Times New Roman" w:cs="Times New Roman"/>
                <w:i/>
                <w:iCs/>
              </w:rPr>
            </w:pPr>
            <w:r w:rsidRPr="00DC2936">
              <w:rPr>
                <w:rFonts w:ascii="Times New Roman" w:hAnsi="Times New Roman" w:cs="Times New Roman"/>
                <w:i/>
                <w:iCs/>
              </w:rPr>
              <w:t xml:space="preserve">           17.159.663.821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i/>
                <w:iCs/>
              </w:rPr>
            </w:pPr>
            <w:r w:rsidRPr="00DC2936">
              <w:rPr>
                <w:rFonts w:ascii="Times New Roman" w:hAnsi="Times New Roman" w:cs="Times New Roman"/>
                <w:i/>
                <w:iCs/>
              </w:rPr>
              <w:t xml:space="preserve">        17.309.863.821 </w:t>
            </w:r>
          </w:p>
        </w:tc>
      </w:tr>
      <w:tr w:rsidR="004D4BD2" w:rsidRPr="00DC2936" w:rsidTr="002471B0">
        <w:trPr>
          <w:trHeight w:val="240"/>
        </w:trPr>
        <w:tc>
          <w:tcPr>
            <w:tcW w:w="5216" w:type="dxa"/>
            <w:tcBorders>
              <w:top w:val="nil"/>
              <w:left w:val="single" w:sz="4" w:space="0" w:color="000000"/>
              <w:bottom w:val="single" w:sz="4" w:space="0" w:color="000000"/>
              <w:right w:val="single" w:sz="4" w:space="0" w:color="000000"/>
            </w:tcBorders>
            <w:noWrap/>
            <w:vAlign w:val="bottom"/>
          </w:tcPr>
          <w:p w:rsidR="004D4BD2" w:rsidRPr="00DC2936" w:rsidRDefault="004D4BD2">
            <w:pPr>
              <w:rPr>
                <w:rFonts w:ascii="Times New Roman" w:hAnsi="Times New Roman" w:cs="Times New Roman"/>
                <w:i/>
                <w:iCs/>
              </w:rPr>
            </w:pPr>
            <w:r w:rsidRPr="00DC2936">
              <w:rPr>
                <w:rFonts w:ascii="Times New Roman" w:hAnsi="Times New Roman" w:cs="Times New Roman"/>
                <w:i/>
                <w:iCs/>
              </w:rPr>
              <w:t>- Giá trị hao mòn lũy kế(*)</w:t>
            </w:r>
          </w:p>
        </w:tc>
        <w:tc>
          <w:tcPr>
            <w:tcW w:w="2153" w:type="dxa"/>
            <w:tcBorders>
              <w:top w:val="nil"/>
              <w:left w:val="nil"/>
              <w:bottom w:val="single" w:sz="4" w:space="0" w:color="000000"/>
              <w:right w:val="single" w:sz="4" w:space="0" w:color="auto"/>
            </w:tcBorders>
            <w:noWrap/>
            <w:vAlign w:val="bottom"/>
          </w:tcPr>
          <w:p w:rsidR="004D4BD2" w:rsidRPr="00DC2936" w:rsidRDefault="004D4BD2" w:rsidP="00786A8D">
            <w:pPr>
              <w:jc w:val="right"/>
              <w:rPr>
                <w:rFonts w:ascii="Times New Roman" w:hAnsi="Times New Roman" w:cs="Times New Roman"/>
                <w:i/>
                <w:iCs/>
              </w:rPr>
            </w:pPr>
            <w:r w:rsidRPr="00DC2936">
              <w:rPr>
                <w:rFonts w:ascii="Times New Roman" w:hAnsi="Times New Roman" w:cs="Times New Roman"/>
                <w:i/>
                <w:iCs/>
              </w:rPr>
              <w:t xml:space="preserve">                 (82.000.000)</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i/>
                <w:iCs/>
              </w:rPr>
            </w:pPr>
            <w:r w:rsidRPr="00DC2936">
              <w:rPr>
                <w:rFonts w:ascii="Times New Roman" w:hAnsi="Times New Roman" w:cs="Times New Roman"/>
                <w:i/>
                <w:iCs/>
              </w:rPr>
              <w:t xml:space="preserve">             (97.019.998)</w:t>
            </w:r>
          </w:p>
        </w:tc>
      </w:tr>
      <w:tr w:rsidR="004D4BD2" w:rsidRPr="00DC2936" w:rsidTr="002471B0">
        <w:trPr>
          <w:trHeight w:val="240"/>
        </w:trPr>
        <w:tc>
          <w:tcPr>
            <w:tcW w:w="5216" w:type="dxa"/>
            <w:tcBorders>
              <w:top w:val="nil"/>
              <w:left w:val="single" w:sz="4" w:space="0" w:color="000000"/>
              <w:bottom w:val="single" w:sz="4" w:space="0" w:color="000000"/>
              <w:right w:val="single" w:sz="4" w:space="0" w:color="000000"/>
            </w:tcBorders>
            <w:noWrap/>
            <w:vAlign w:val="bottom"/>
          </w:tcPr>
          <w:p w:rsidR="004D4BD2" w:rsidRPr="00DC2936" w:rsidRDefault="004D4BD2">
            <w:pPr>
              <w:rPr>
                <w:rFonts w:ascii="Times New Roman" w:hAnsi="Times New Roman" w:cs="Times New Roman"/>
                <w:b/>
                <w:bCs/>
                <w:i/>
                <w:iCs/>
              </w:rPr>
            </w:pPr>
            <w:r w:rsidRPr="00DC2936">
              <w:rPr>
                <w:rFonts w:ascii="Times New Roman" w:hAnsi="Times New Roman" w:cs="Times New Roman"/>
                <w:b/>
                <w:bCs/>
                <w:i/>
                <w:iCs/>
              </w:rPr>
              <w:t>III. Tài sản dài hạn khác</w:t>
            </w:r>
          </w:p>
        </w:tc>
        <w:tc>
          <w:tcPr>
            <w:tcW w:w="2153" w:type="dxa"/>
            <w:tcBorders>
              <w:top w:val="nil"/>
              <w:left w:val="nil"/>
              <w:bottom w:val="single" w:sz="4" w:space="0" w:color="000000"/>
              <w:right w:val="single" w:sz="4" w:space="0" w:color="auto"/>
            </w:tcBorders>
            <w:noWrap/>
            <w:vAlign w:val="bottom"/>
          </w:tcPr>
          <w:p w:rsidR="004D4BD2" w:rsidRPr="00DC2936" w:rsidRDefault="004D4BD2" w:rsidP="00786A8D">
            <w:pPr>
              <w:jc w:val="right"/>
              <w:rPr>
                <w:rFonts w:ascii="Times New Roman" w:hAnsi="Times New Roman" w:cs="Times New Roman"/>
                <w:b/>
                <w:bCs/>
                <w:i/>
                <w:iCs/>
              </w:rPr>
            </w:pPr>
            <w:r w:rsidRPr="00DC2936">
              <w:rPr>
                <w:rFonts w:ascii="Times New Roman" w:hAnsi="Times New Roman" w:cs="Times New Roman"/>
                <w:b/>
                <w:bCs/>
                <w:i/>
                <w:iCs/>
              </w:rPr>
              <w:t xml:space="preserve">             1.018.189.960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b/>
                <w:bCs/>
                <w:i/>
                <w:iCs/>
              </w:rPr>
            </w:pPr>
            <w:r w:rsidRPr="00DC2936">
              <w:rPr>
                <w:rFonts w:ascii="Times New Roman" w:hAnsi="Times New Roman" w:cs="Times New Roman"/>
                <w:b/>
                <w:bCs/>
                <w:i/>
                <w:iCs/>
              </w:rPr>
              <w:t xml:space="preserve">             355.856.695 </w:t>
            </w:r>
          </w:p>
        </w:tc>
      </w:tr>
      <w:tr w:rsidR="004D4BD2" w:rsidRPr="00DC2936" w:rsidTr="002471B0">
        <w:trPr>
          <w:trHeight w:val="240"/>
        </w:trPr>
        <w:tc>
          <w:tcPr>
            <w:tcW w:w="5216" w:type="dxa"/>
            <w:tcBorders>
              <w:top w:val="nil"/>
              <w:left w:val="single" w:sz="4" w:space="0" w:color="000000"/>
              <w:bottom w:val="single" w:sz="4" w:space="0" w:color="000000"/>
              <w:right w:val="single" w:sz="4" w:space="0" w:color="000000"/>
            </w:tcBorders>
            <w:noWrap/>
            <w:vAlign w:val="bottom"/>
          </w:tcPr>
          <w:p w:rsidR="004D4BD2" w:rsidRPr="00DC2936" w:rsidRDefault="004D4BD2">
            <w:pPr>
              <w:rPr>
                <w:rFonts w:ascii="Times New Roman" w:hAnsi="Times New Roman" w:cs="Times New Roman"/>
              </w:rPr>
            </w:pPr>
            <w:r w:rsidRPr="00DC2936">
              <w:rPr>
                <w:rFonts w:ascii="Times New Roman" w:hAnsi="Times New Roman" w:cs="Times New Roman"/>
              </w:rPr>
              <w:t>1.Chi phí trả trước dài hạn</w:t>
            </w:r>
          </w:p>
        </w:tc>
        <w:tc>
          <w:tcPr>
            <w:tcW w:w="2153" w:type="dxa"/>
            <w:tcBorders>
              <w:top w:val="nil"/>
              <w:left w:val="nil"/>
              <w:bottom w:val="single" w:sz="4" w:space="0" w:color="000000"/>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1.018.189.960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355.856.695 </w:t>
            </w:r>
          </w:p>
        </w:tc>
      </w:tr>
      <w:tr w:rsidR="004D4BD2" w:rsidRPr="00DC2936" w:rsidTr="002471B0">
        <w:trPr>
          <w:trHeight w:val="240"/>
        </w:trPr>
        <w:tc>
          <w:tcPr>
            <w:tcW w:w="5216" w:type="dxa"/>
            <w:tcBorders>
              <w:top w:val="nil"/>
              <w:left w:val="single" w:sz="4" w:space="0" w:color="000000"/>
              <w:bottom w:val="single" w:sz="4" w:space="0" w:color="000000"/>
              <w:right w:val="single" w:sz="4" w:space="0" w:color="000000"/>
            </w:tcBorders>
            <w:noWrap/>
            <w:vAlign w:val="bottom"/>
          </w:tcPr>
          <w:p w:rsidR="004D4BD2" w:rsidRPr="00DC2936" w:rsidRDefault="004D4BD2">
            <w:pPr>
              <w:rPr>
                <w:rFonts w:ascii="Times New Roman" w:hAnsi="Times New Roman" w:cs="Times New Roman"/>
                <w:b/>
                <w:bCs/>
              </w:rPr>
            </w:pPr>
            <w:r w:rsidRPr="00DC2936">
              <w:rPr>
                <w:rFonts w:ascii="Times New Roman" w:hAnsi="Times New Roman" w:cs="Times New Roman"/>
                <w:b/>
                <w:bCs/>
              </w:rPr>
              <w:t>Tổng cộng tài sản</w:t>
            </w:r>
          </w:p>
        </w:tc>
        <w:tc>
          <w:tcPr>
            <w:tcW w:w="2153" w:type="dxa"/>
            <w:tcBorders>
              <w:top w:val="nil"/>
              <w:left w:val="nil"/>
              <w:bottom w:val="single" w:sz="4" w:space="0" w:color="000000"/>
              <w:right w:val="single" w:sz="4" w:space="0" w:color="auto"/>
            </w:tcBorders>
            <w:noWrap/>
            <w:vAlign w:val="bottom"/>
          </w:tcPr>
          <w:p w:rsidR="004D4BD2" w:rsidRPr="00DC2936" w:rsidRDefault="004D4BD2" w:rsidP="00786A8D">
            <w:pPr>
              <w:jc w:val="right"/>
              <w:rPr>
                <w:rFonts w:ascii="Times New Roman" w:hAnsi="Times New Roman" w:cs="Times New Roman"/>
                <w:b/>
                <w:bCs/>
              </w:rPr>
            </w:pPr>
            <w:r w:rsidRPr="00DC2936">
              <w:rPr>
                <w:rFonts w:ascii="Times New Roman" w:hAnsi="Times New Roman" w:cs="Times New Roman"/>
                <w:b/>
                <w:bCs/>
              </w:rPr>
              <w:t xml:space="preserve">          146.939.137.406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b/>
                <w:bCs/>
              </w:rPr>
            </w:pPr>
            <w:r w:rsidRPr="00DC2936">
              <w:rPr>
                <w:rFonts w:ascii="Times New Roman" w:hAnsi="Times New Roman" w:cs="Times New Roman"/>
                <w:b/>
                <w:bCs/>
              </w:rPr>
              <w:t xml:space="preserve">      135.768.639.950 </w:t>
            </w:r>
          </w:p>
        </w:tc>
      </w:tr>
      <w:tr w:rsidR="004D4BD2" w:rsidRPr="00DC2936" w:rsidTr="002471B0">
        <w:trPr>
          <w:trHeight w:val="602"/>
        </w:trPr>
        <w:tc>
          <w:tcPr>
            <w:tcW w:w="5216" w:type="dxa"/>
            <w:tcBorders>
              <w:top w:val="nil"/>
              <w:left w:val="single" w:sz="4" w:space="0" w:color="000000"/>
              <w:bottom w:val="single" w:sz="4" w:space="0" w:color="000000"/>
              <w:right w:val="single" w:sz="4" w:space="0" w:color="000000"/>
            </w:tcBorders>
            <w:noWrap/>
            <w:vAlign w:val="bottom"/>
          </w:tcPr>
          <w:p w:rsidR="004D4BD2" w:rsidRPr="00DC2936" w:rsidRDefault="004D4BD2">
            <w:pPr>
              <w:jc w:val="center"/>
              <w:rPr>
                <w:rFonts w:ascii="Times New Roman" w:hAnsi="Times New Roman" w:cs="Times New Roman"/>
                <w:b/>
                <w:bCs/>
              </w:rPr>
            </w:pPr>
            <w:r w:rsidRPr="00DC2936">
              <w:rPr>
                <w:rFonts w:ascii="Times New Roman" w:hAnsi="Times New Roman" w:cs="Times New Roman"/>
                <w:b/>
                <w:bCs/>
              </w:rPr>
              <w:t>NGUỒN VỐN</w:t>
            </w:r>
          </w:p>
        </w:tc>
        <w:tc>
          <w:tcPr>
            <w:tcW w:w="2153" w:type="dxa"/>
            <w:tcBorders>
              <w:top w:val="nil"/>
              <w:left w:val="nil"/>
              <w:bottom w:val="single" w:sz="4" w:space="0" w:color="000000"/>
              <w:right w:val="single" w:sz="4" w:space="0" w:color="auto"/>
            </w:tcBorders>
            <w:noWrap/>
            <w:vAlign w:val="bottom"/>
          </w:tcPr>
          <w:p w:rsidR="004D4BD2" w:rsidRPr="00DC2936" w:rsidRDefault="004D4BD2" w:rsidP="00786A8D">
            <w:pPr>
              <w:jc w:val="right"/>
              <w:rPr>
                <w:rFonts w:ascii="Times New Roman" w:hAnsi="Times New Roman" w:cs="Times New Roman"/>
                <w:b/>
                <w:bCs/>
              </w:rPr>
            </w:pPr>
            <w:r w:rsidRPr="00DC2936">
              <w:rPr>
                <w:rFonts w:ascii="Times New Roman" w:hAnsi="Times New Roman" w:cs="Times New Roman"/>
                <w:b/>
                <w:bCs/>
              </w:rPr>
              <w:t>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b/>
                <w:bCs/>
              </w:rPr>
            </w:pPr>
            <w:r w:rsidRPr="00DC2936">
              <w:rPr>
                <w:rFonts w:ascii="Times New Roman" w:hAnsi="Times New Roman" w:cs="Times New Roman"/>
                <w:b/>
                <w:bCs/>
              </w:rPr>
              <w:t> </w:t>
            </w:r>
          </w:p>
        </w:tc>
      </w:tr>
      <w:tr w:rsidR="004D4BD2" w:rsidRPr="00DC2936" w:rsidTr="002471B0">
        <w:trPr>
          <w:trHeight w:val="240"/>
        </w:trPr>
        <w:tc>
          <w:tcPr>
            <w:tcW w:w="5216" w:type="dxa"/>
            <w:tcBorders>
              <w:top w:val="nil"/>
              <w:left w:val="single" w:sz="4" w:space="0" w:color="000000"/>
              <w:bottom w:val="single" w:sz="4" w:space="0" w:color="000000"/>
              <w:right w:val="single" w:sz="4" w:space="0" w:color="000000"/>
            </w:tcBorders>
            <w:noWrap/>
            <w:vAlign w:val="bottom"/>
          </w:tcPr>
          <w:p w:rsidR="004D4BD2" w:rsidRPr="00DC2936" w:rsidRDefault="004D4BD2">
            <w:pPr>
              <w:rPr>
                <w:rFonts w:ascii="Times New Roman" w:hAnsi="Times New Roman" w:cs="Times New Roman"/>
                <w:b/>
                <w:bCs/>
              </w:rPr>
            </w:pPr>
            <w:r w:rsidRPr="00DC2936">
              <w:rPr>
                <w:rFonts w:ascii="Times New Roman" w:hAnsi="Times New Roman" w:cs="Times New Roman"/>
                <w:b/>
                <w:bCs/>
              </w:rPr>
              <w:t>C. Nợ phải trả 300=310+330</w:t>
            </w:r>
          </w:p>
        </w:tc>
        <w:tc>
          <w:tcPr>
            <w:tcW w:w="2153" w:type="dxa"/>
            <w:tcBorders>
              <w:top w:val="nil"/>
              <w:left w:val="nil"/>
              <w:bottom w:val="single" w:sz="4" w:space="0" w:color="000000"/>
              <w:right w:val="single" w:sz="4" w:space="0" w:color="auto"/>
            </w:tcBorders>
            <w:noWrap/>
            <w:vAlign w:val="bottom"/>
          </w:tcPr>
          <w:p w:rsidR="004D4BD2" w:rsidRPr="00DC2936" w:rsidRDefault="004D4BD2" w:rsidP="00786A8D">
            <w:pPr>
              <w:jc w:val="right"/>
              <w:rPr>
                <w:rFonts w:ascii="Times New Roman" w:hAnsi="Times New Roman" w:cs="Times New Roman"/>
                <w:b/>
                <w:bCs/>
              </w:rPr>
            </w:pPr>
            <w:r w:rsidRPr="00DC2936">
              <w:rPr>
                <w:rFonts w:ascii="Times New Roman" w:hAnsi="Times New Roman" w:cs="Times New Roman"/>
                <w:b/>
                <w:bCs/>
              </w:rPr>
              <w:t xml:space="preserve">            70.091.949.240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b/>
                <w:bCs/>
              </w:rPr>
            </w:pPr>
            <w:r w:rsidRPr="00DC2936">
              <w:rPr>
                <w:rFonts w:ascii="Times New Roman" w:hAnsi="Times New Roman" w:cs="Times New Roman"/>
                <w:b/>
                <w:bCs/>
              </w:rPr>
              <w:t xml:space="preserve">        60.691.786.186 </w:t>
            </w:r>
          </w:p>
        </w:tc>
      </w:tr>
      <w:tr w:rsidR="004D4BD2" w:rsidRPr="00DC2936" w:rsidTr="002471B0">
        <w:trPr>
          <w:trHeight w:val="240"/>
        </w:trPr>
        <w:tc>
          <w:tcPr>
            <w:tcW w:w="5216" w:type="dxa"/>
            <w:tcBorders>
              <w:top w:val="nil"/>
              <w:left w:val="single" w:sz="4" w:space="0" w:color="000000"/>
              <w:bottom w:val="single" w:sz="4" w:space="0" w:color="000000"/>
              <w:right w:val="single" w:sz="4" w:space="0" w:color="000000"/>
            </w:tcBorders>
            <w:noWrap/>
            <w:vAlign w:val="bottom"/>
          </w:tcPr>
          <w:p w:rsidR="004D4BD2" w:rsidRPr="00DC2936" w:rsidRDefault="004D4BD2">
            <w:pPr>
              <w:rPr>
                <w:rFonts w:ascii="Times New Roman" w:hAnsi="Times New Roman" w:cs="Times New Roman"/>
                <w:b/>
                <w:bCs/>
                <w:i/>
                <w:iCs/>
              </w:rPr>
            </w:pPr>
            <w:r w:rsidRPr="00DC2936">
              <w:rPr>
                <w:rFonts w:ascii="Times New Roman" w:hAnsi="Times New Roman" w:cs="Times New Roman"/>
                <w:b/>
                <w:bCs/>
                <w:i/>
                <w:iCs/>
              </w:rPr>
              <w:t>I. Nợ ngắn hạn</w:t>
            </w:r>
          </w:p>
        </w:tc>
        <w:tc>
          <w:tcPr>
            <w:tcW w:w="2153" w:type="dxa"/>
            <w:tcBorders>
              <w:top w:val="nil"/>
              <w:left w:val="nil"/>
              <w:bottom w:val="single" w:sz="4" w:space="0" w:color="000000"/>
              <w:right w:val="single" w:sz="4" w:space="0" w:color="auto"/>
            </w:tcBorders>
            <w:noWrap/>
            <w:vAlign w:val="bottom"/>
          </w:tcPr>
          <w:p w:rsidR="004D4BD2" w:rsidRPr="00DC2936" w:rsidRDefault="004D4BD2" w:rsidP="00786A8D">
            <w:pPr>
              <w:jc w:val="right"/>
              <w:rPr>
                <w:rFonts w:ascii="Times New Roman" w:hAnsi="Times New Roman" w:cs="Times New Roman"/>
                <w:b/>
                <w:bCs/>
                <w:i/>
                <w:iCs/>
              </w:rPr>
            </w:pPr>
            <w:r w:rsidRPr="00DC2936">
              <w:rPr>
                <w:rFonts w:ascii="Times New Roman" w:hAnsi="Times New Roman" w:cs="Times New Roman"/>
                <w:b/>
                <w:bCs/>
                <w:i/>
                <w:iCs/>
              </w:rPr>
              <w:t xml:space="preserve">           69.969.449.240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b/>
                <w:bCs/>
                <w:i/>
                <w:iCs/>
              </w:rPr>
            </w:pPr>
            <w:r w:rsidRPr="00DC2936">
              <w:rPr>
                <w:rFonts w:ascii="Times New Roman" w:hAnsi="Times New Roman" w:cs="Times New Roman"/>
                <w:b/>
                <w:bCs/>
                <w:i/>
                <w:iCs/>
              </w:rPr>
              <w:t xml:space="preserve">        60.227.837.852 </w:t>
            </w:r>
          </w:p>
        </w:tc>
      </w:tr>
      <w:tr w:rsidR="004D4BD2" w:rsidRPr="00DC2936" w:rsidTr="002471B0">
        <w:trPr>
          <w:trHeight w:val="240"/>
        </w:trPr>
        <w:tc>
          <w:tcPr>
            <w:tcW w:w="5216" w:type="dxa"/>
            <w:tcBorders>
              <w:top w:val="nil"/>
              <w:left w:val="single" w:sz="4" w:space="0" w:color="000000"/>
              <w:bottom w:val="single" w:sz="4" w:space="0" w:color="000000"/>
              <w:right w:val="single" w:sz="4" w:space="0" w:color="000000"/>
            </w:tcBorders>
            <w:noWrap/>
            <w:vAlign w:val="bottom"/>
          </w:tcPr>
          <w:p w:rsidR="004D4BD2" w:rsidRPr="00DC2936" w:rsidRDefault="004D4BD2">
            <w:pPr>
              <w:rPr>
                <w:rFonts w:ascii="Times New Roman" w:hAnsi="Times New Roman" w:cs="Times New Roman"/>
              </w:rPr>
            </w:pPr>
            <w:r w:rsidRPr="00DC2936">
              <w:rPr>
                <w:rFonts w:ascii="Times New Roman" w:hAnsi="Times New Roman" w:cs="Times New Roman"/>
              </w:rPr>
              <w:t>1. Phải trả cho người bán ngắn hạn</w:t>
            </w:r>
          </w:p>
        </w:tc>
        <w:tc>
          <w:tcPr>
            <w:tcW w:w="2153" w:type="dxa"/>
            <w:tcBorders>
              <w:top w:val="nil"/>
              <w:left w:val="nil"/>
              <w:bottom w:val="single" w:sz="4" w:space="0" w:color="000000"/>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12.355.878.829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12.870.568.657 </w:t>
            </w:r>
          </w:p>
        </w:tc>
      </w:tr>
      <w:tr w:rsidR="004D4BD2" w:rsidRPr="00DC2936" w:rsidTr="002471B0">
        <w:trPr>
          <w:trHeight w:val="240"/>
        </w:trPr>
        <w:tc>
          <w:tcPr>
            <w:tcW w:w="5216" w:type="dxa"/>
            <w:tcBorders>
              <w:top w:val="nil"/>
              <w:left w:val="single" w:sz="4" w:space="0" w:color="000000"/>
              <w:bottom w:val="single" w:sz="4" w:space="0" w:color="000000"/>
              <w:right w:val="single" w:sz="4" w:space="0" w:color="000000"/>
            </w:tcBorders>
            <w:noWrap/>
            <w:vAlign w:val="bottom"/>
          </w:tcPr>
          <w:p w:rsidR="004D4BD2" w:rsidRPr="00DC2936" w:rsidRDefault="004D4BD2">
            <w:pPr>
              <w:rPr>
                <w:rFonts w:ascii="Times New Roman" w:hAnsi="Times New Roman" w:cs="Times New Roman"/>
              </w:rPr>
            </w:pPr>
            <w:r w:rsidRPr="00DC2936">
              <w:rPr>
                <w:rFonts w:ascii="Times New Roman" w:hAnsi="Times New Roman" w:cs="Times New Roman"/>
              </w:rPr>
              <w:t>2. Người mua trả tiền trước ngắn hạn</w:t>
            </w:r>
          </w:p>
        </w:tc>
        <w:tc>
          <w:tcPr>
            <w:tcW w:w="2153" w:type="dxa"/>
            <w:tcBorders>
              <w:top w:val="nil"/>
              <w:left w:val="nil"/>
              <w:bottom w:val="single" w:sz="4" w:space="0" w:color="000000"/>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2.602.260.113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3.044.674.238 </w:t>
            </w:r>
          </w:p>
        </w:tc>
      </w:tr>
      <w:tr w:rsidR="004D4BD2" w:rsidRPr="00DC2936" w:rsidTr="002471B0">
        <w:trPr>
          <w:trHeight w:val="240"/>
        </w:trPr>
        <w:tc>
          <w:tcPr>
            <w:tcW w:w="5216" w:type="dxa"/>
            <w:tcBorders>
              <w:top w:val="nil"/>
              <w:left w:val="single" w:sz="4" w:space="0" w:color="000000"/>
              <w:bottom w:val="single" w:sz="4" w:space="0" w:color="000000"/>
              <w:right w:val="single" w:sz="4" w:space="0" w:color="000000"/>
            </w:tcBorders>
            <w:noWrap/>
            <w:vAlign w:val="bottom"/>
          </w:tcPr>
          <w:p w:rsidR="004D4BD2" w:rsidRPr="00DC2936" w:rsidRDefault="004D4BD2">
            <w:pPr>
              <w:rPr>
                <w:rFonts w:ascii="Times New Roman" w:hAnsi="Times New Roman" w:cs="Times New Roman"/>
              </w:rPr>
            </w:pPr>
            <w:r w:rsidRPr="00DC2936">
              <w:rPr>
                <w:rFonts w:ascii="Times New Roman" w:hAnsi="Times New Roman" w:cs="Times New Roman"/>
              </w:rPr>
              <w:t>3. Thuế &amp; các khoản phải nộp Nhà nước</w:t>
            </w:r>
          </w:p>
        </w:tc>
        <w:tc>
          <w:tcPr>
            <w:tcW w:w="2153" w:type="dxa"/>
            <w:tcBorders>
              <w:top w:val="nil"/>
              <w:left w:val="nil"/>
              <w:bottom w:val="single" w:sz="4" w:space="0" w:color="000000"/>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6.288.228.481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5.382.092.874 </w:t>
            </w:r>
          </w:p>
        </w:tc>
      </w:tr>
      <w:tr w:rsidR="004D4BD2" w:rsidRPr="00DC2936" w:rsidTr="002471B0">
        <w:trPr>
          <w:trHeight w:val="240"/>
        </w:trPr>
        <w:tc>
          <w:tcPr>
            <w:tcW w:w="5216" w:type="dxa"/>
            <w:tcBorders>
              <w:top w:val="nil"/>
              <w:left w:val="single" w:sz="4" w:space="0" w:color="000000"/>
              <w:bottom w:val="single" w:sz="4" w:space="0" w:color="auto"/>
              <w:right w:val="single" w:sz="4" w:space="0" w:color="000000"/>
            </w:tcBorders>
            <w:noWrap/>
            <w:vAlign w:val="bottom"/>
          </w:tcPr>
          <w:p w:rsidR="004D4BD2" w:rsidRPr="00DC2936" w:rsidRDefault="004D4BD2">
            <w:pPr>
              <w:rPr>
                <w:rFonts w:ascii="Times New Roman" w:hAnsi="Times New Roman" w:cs="Times New Roman"/>
              </w:rPr>
            </w:pPr>
            <w:r w:rsidRPr="00DC2936">
              <w:rPr>
                <w:rFonts w:ascii="Times New Roman" w:hAnsi="Times New Roman" w:cs="Times New Roman"/>
              </w:rPr>
              <w:t>4. Phải trả nguời lao động</w:t>
            </w:r>
          </w:p>
        </w:tc>
        <w:tc>
          <w:tcPr>
            <w:tcW w:w="2153" w:type="dxa"/>
            <w:tcBorders>
              <w:top w:val="nil"/>
              <w:left w:val="nil"/>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3.548.705.361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1.260.037.355 </w:t>
            </w:r>
          </w:p>
        </w:tc>
      </w:tr>
      <w:tr w:rsidR="004D4BD2" w:rsidRPr="00DC2936" w:rsidTr="002471B0">
        <w:trPr>
          <w:trHeight w:val="240"/>
        </w:trPr>
        <w:tc>
          <w:tcPr>
            <w:tcW w:w="5216"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pPr>
              <w:rPr>
                <w:rFonts w:ascii="Times New Roman" w:hAnsi="Times New Roman" w:cs="Times New Roman"/>
              </w:rPr>
            </w:pPr>
            <w:r w:rsidRPr="00DC2936">
              <w:rPr>
                <w:rFonts w:ascii="Times New Roman" w:hAnsi="Times New Roman" w:cs="Times New Roman"/>
              </w:rPr>
              <w:t>5. Chi phí phải trả</w:t>
            </w:r>
          </w:p>
        </w:tc>
        <w:tc>
          <w:tcPr>
            <w:tcW w:w="2153"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w:t>
            </w:r>
            <w:r w:rsidRPr="00DC2936">
              <w:rPr>
                <w:rFonts w:ascii="Times New Roman" w:hAnsi="Times New Roman" w:cs="Times New Roman"/>
              </w:rPr>
              <w:lastRenderedPageBreak/>
              <w:t xml:space="preserve">285.055.910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lastRenderedPageBreak/>
              <w:t xml:space="preserve">               </w:t>
            </w:r>
            <w:r w:rsidRPr="00DC2936">
              <w:rPr>
                <w:rFonts w:ascii="Times New Roman" w:hAnsi="Times New Roman" w:cs="Times New Roman"/>
              </w:rPr>
              <w:lastRenderedPageBreak/>
              <w:t xml:space="preserve">168.307.101 </w:t>
            </w:r>
          </w:p>
        </w:tc>
      </w:tr>
      <w:tr w:rsidR="004D4BD2" w:rsidRPr="00DC2936" w:rsidTr="002471B0">
        <w:trPr>
          <w:trHeight w:val="449"/>
        </w:trPr>
        <w:tc>
          <w:tcPr>
            <w:tcW w:w="5216" w:type="dxa"/>
            <w:tcBorders>
              <w:top w:val="single" w:sz="4" w:space="0" w:color="auto"/>
              <w:left w:val="single" w:sz="4" w:space="0" w:color="000000"/>
              <w:bottom w:val="single" w:sz="4" w:space="0" w:color="auto"/>
              <w:right w:val="single" w:sz="4" w:space="0" w:color="000000"/>
            </w:tcBorders>
            <w:noWrap/>
            <w:vAlign w:val="bottom"/>
          </w:tcPr>
          <w:p w:rsidR="004D4BD2" w:rsidRPr="00DC2936" w:rsidRDefault="004D4BD2">
            <w:pPr>
              <w:rPr>
                <w:rFonts w:ascii="Times New Roman" w:hAnsi="Times New Roman" w:cs="Times New Roman"/>
              </w:rPr>
            </w:pPr>
            <w:r w:rsidRPr="00DC2936">
              <w:rPr>
                <w:rFonts w:ascii="Times New Roman" w:hAnsi="Times New Roman" w:cs="Times New Roman"/>
              </w:rPr>
              <w:lastRenderedPageBreak/>
              <w:t>6. Các khoản phải trả ngắn hạn khác</w:t>
            </w:r>
          </w:p>
        </w:tc>
        <w:tc>
          <w:tcPr>
            <w:tcW w:w="2153" w:type="dxa"/>
            <w:tcBorders>
              <w:top w:val="single" w:sz="4" w:space="0" w:color="auto"/>
              <w:left w:val="nil"/>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1.781.243.440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2.507.774.934 </w:t>
            </w:r>
          </w:p>
        </w:tc>
      </w:tr>
      <w:tr w:rsidR="004D4BD2" w:rsidRPr="00DC2936" w:rsidTr="002471B0">
        <w:trPr>
          <w:trHeight w:val="240"/>
        </w:trPr>
        <w:tc>
          <w:tcPr>
            <w:tcW w:w="5216"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pPr>
              <w:rPr>
                <w:rFonts w:ascii="Times New Roman" w:hAnsi="Times New Roman" w:cs="Times New Roman"/>
              </w:rPr>
            </w:pPr>
            <w:r w:rsidRPr="00DC2936">
              <w:rPr>
                <w:rFonts w:ascii="Times New Roman" w:hAnsi="Times New Roman" w:cs="Times New Roman"/>
              </w:rPr>
              <w:t>7. Vay và nợ thuê tài chính ngắn hạn</w:t>
            </w:r>
          </w:p>
        </w:tc>
        <w:tc>
          <w:tcPr>
            <w:tcW w:w="2153"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41.893.770.604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33.492.715.504 </w:t>
            </w:r>
          </w:p>
        </w:tc>
      </w:tr>
      <w:tr w:rsidR="004D4BD2" w:rsidRPr="00DC2936" w:rsidTr="002471B0">
        <w:trPr>
          <w:trHeight w:val="557"/>
        </w:trPr>
        <w:tc>
          <w:tcPr>
            <w:tcW w:w="5216" w:type="dxa"/>
            <w:tcBorders>
              <w:top w:val="single" w:sz="4" w:space="0" w:color="auto"/>
              <w:left w:val="single" w:sz="4" w:space="0" w:color="000000"/>
              <w:bottom w:val="single" w:sz="4" w:space="0" w:color="000000"/>
              <w:right w:val="single" w:sz="4" w:space="0" w:color="000000"/>
            </w:tcBorders>
            <w:noWrap/>
            <w:vAlign w:val="bottom"/>
          </w:tcPr>
          <w:p w:rsidR="004D4BD2" w:rsidRPr="00DC2936" w:rsidRDefault="004D4BD2">
            <w:pPr>
              <w:rPr>
                <w:rFonts w:ascii="Times New Roman" w:hAnsi="Times New Roman" w:cs="Times New Roman"/>
              </w:rPr>
            </w:pPr>
            <w:r w:rsidRPr="00DC2936">
              <w:rPr>
                <w:rFonts w:ascii="Times New Roman" w:hAnsi="Times New Roman" w:cs="Times New Roman"/>
              </w:rPr>
              <w:t>8. Quỹ khen thưởng, phúc lợi</w:t>
            </w:r>
          </w:p>
        </w:tc>
        <w:tc>
          <w:tcPr>
            <w:tcW w:w="2153" w:type="dxa"/>
            <w:tcBorders>
              <w:top w:val="single" w:sz="4" w:space="0" w:color="auto"/>
              <w:left w:val="nil"/>
              <w:bottom w:val="single" w:sz="4" w:space="0" w:color="000000"/>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1.214.306.502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1.501.667.189 </w:t>
            </w:r>
          </w:p>
        </w:tc>
      </w:tr>
      <w:tr w:rsidR="004D4BD2" w:rsidRPr="00DC2936" w:rsidTr="002471B0">
        <w:trPr>
          <w:trHeight w:val="240"/>
        </w:trPr>
        <w:tc>
          <w:tcPr>
            <w:tcW w:w="5216" w:type="dxa"/>
            <w:tcBorders>
              <w:top w:val="nil"/>
              <w:left w:val="single" w:sz="4" w:space="0" w:color="000000"/>
              <w:bottom w:val="single" w:sz="4" w:space="0" w:color="000000"/>
              <w:right w:val="single" w:sz="4" w:space="0" w:color="000000"/>
            </w:tcBorders>
            <w:noWrap/>
            <w:vAlign w:val="bottom"/>
          </w:tcPr>
          <w:p w:rsidR="004D4BD2" w:rsidRPr="00DC2936" w:rsidRDefault="004D4BD2">
            <w:pPr>
              <w:rPr>
                <w:rFonts w:ascii="Times New Roman" w:hAnsi="Times New Roman" w:cs="Times New Roman"/>
                <w:b/>
                <w:bCs/>
                <w:i/>
                <w:iCs/>
              </w:rPr>
            </w:pPr>
            <w:r w:rsidRPr="00DC2936">
              <w:rPr>
                <w:rFonts w:ascii="Times New Roman" w:hAnsi="Times New Roman" w:cs="Times New Roman"/>
                <w:b/>
                <w:bCs/>
                <w:i/>
                <w:iCs/>
              </w:rPr>
              <w:t>II. Nợ dài hạn</w:t>
            </w:r>
          </w:p>
        </w:tc>
        <w:tc>
          <w:tcPr>
            <w:tcW w:w="2153" w:type="dxa"/>
            <w:tcBorders>
              <w:top w:val="nil"/>
              <w:left w:val="nil"/>
              <w:bottom w:val="single" w:sz="4" w:space="0" w:color="000000"/>
              <w:right w:val="single" w:sz="4" w:space="0" w:color="auto"/>
            </w:tcBorders>
            <w:noWrap/>
            <w:vAlign w:val="bottom"/>
          </w:tcPr>
          <w:p w:rsidR="004D4BD2" w:rsidRPr="00DC2936" w:rsidRDefault="004D4BD2" w:rsidP="00786A8D">
            <w:pPr>
              <w:jc w:val="right"/>
              <w:rPr>
                <w:rFonts w:ascii="Times New Roman" w:hAnsi="Times New Roman" w:cs="Times New Roman"/>
                <w:b/>
                <w:bCs/>
                <w:i/>
                <w:iCs/>
              </w:rPr>
            </w:pPr>
            <w:r w:rsidRPr="00DC2936">
              <w:rPr>
                <w:rFonts w:ascii="Times New Roman" w:hAnsi="Times New Roman" w:cs="Times New Roman"/>
                <w:b/>
                <w:bCs/>
                <w:i/>
                <w:iCs/>
              </w:rPr>
              <w:t xml:space="preserve">                122.500.000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b/>
                <w:bCs/>
                <w:i/>
                <w:iCs/>
              </w:rPr>
            </w:pPr>
            <w:r w:rsidRPr="00DC2936">
              <w:rPr>
                <w:rFonts w:ascii="Times New Roman" w:hAnsi="Times New Roman" w:cs="Times New Roman"/>
                <w:b/>
                <w:bCs/>
                <w:i/>
                <w:iCs/>
              </w:rPr>
              <w:t xml:space="preserve">             463.948.334 </w:t>
            </w:r>
          </w:p>
        </w:tc>
      </w:tr>
      <w:tr w:rsidR="004D4BD2" w:rsidRPr="00DC2936" w:rsidTr="002471B0">
        <w:trPr>
          <w:trHeight w:val="240"/>
        </w:trPr>
        <w:tc>
          <w:tcPr>
            <w:tcW w:w="5216" w:type="dxa"/>
            <w:tcBorders>
              <w:top w:val="nil"/>
              <w:left w:val="single" w:sz="4" w:space="0" w:color="000000"/>
              <w:bottom w:val="single" w:sz="4" w:space="0" w:color="auto"/>
              <w:right w:val="single" w:sz="4" w:space="0" w:color="000000"/>
            </w:tcBorders>
            <w:noWrap/>
            <w:vAlign w:val="bottom"/>
          </w:tcPr>
          <w:p w:rsidR="004D4BD2" w:rsidRPr="00DC2936" w:rsidRDefault="004D4BD2">
            <w:pPr>
              <w:rPr>
                <w:rFonts w:ascii="Times New Roman" w:hAnsi="Times New Roman" w:cs="Times New Roman"/>
              </w:rPr>
            </w:pPr>
            <w:r w:rsidRPr="00DC2936">
              <w:rPr>
                <w:rFonts w:ascii="Times New Roman" w:hAnsi="Times New Roman" w:cs="Times New Roman"/>
              </w:rPr>
              <w:t>1. Vay và nợ thuê tài chính dài hạn</w:t>
            </w:r>
          </w:p>
        </w:tc>
        <w:tc>
          <w:tcPr>
            <w:tcW w:w="2153" w:type="dxa"/>
            <w:tcBorders>
              <w:top w:val="nil"/>
              <w:left w:val="nil"/>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122.500.000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463.948.334 </w:t>
            </w:r>
          </w:p>
        </w:tc>
      </w:tr>
      <w:tr w:rsidR="004D4BD2" w:rsidRPr="00DC2936" w:rsidTr="002471B0">
        <w:trPr>
          <w:trHeight w:val="240"/>
        </w:trPr>
        <w:tc>
          <w:tcPr>
            <w:tcW w:w="5216"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pPr>
              <w:rPr>
                <w:rFonts w:ascii="Times New Roman" w:hAnsi="Times New Roman" w:cs="Times New Roman"/>
                <w:b/>
                <w:bCs/>
              </w:rPr>
            </w:pPr>
            <w:r w:rsidRPr="00DC2936">
              <w:rPr>
                <w:rFonts w:ascii="Times New Roman" w:hAnsi="Times New Roman" w:cs="Times New Roman"/>
                <w:b/>
                <w:bCs/>
              </w:rPr>
              <w:t>D. Vốn chủ sở hữu 400=410+430</w:t>
            </w:r>
          </w:p>
        </w:tc>
        <w:tc>
          <w:tcPr>
            <w:tcW w:w="2153"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b/>
                <w:bCs/>
              </w:rPr>
            </w:pPr>
            <w:r w:rsidRPr="00DC2936">
              <w:rPr>
                <w:rFonts w:ascii="Times New Roman" w:hAnsi="Times New Roman" w:cs="Times New Roman"/>
                <w:b/>
                <w:bCs/>
              </w:rPr>
              <w:t xml:space="preserve">            76.847.188.166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b/>
                <w:bCs/>
              </w:rPr>
            </w:pPr>
            <w:r w:rsidRPr="00DC2936">
              <w:rPr>
                <w:rFonts w:ascii="Times New Roman" w:hAnsi="Times New Roman" w:cs="Times New Roman"/>
                <w:b/>
                <w:bCs/>
              </w:rPr>
              <w:t xml:space="preserve">        75.076.853.764 </w:t>
            </w:r>
          </w:p>
        </w:tc>
      </w:tr>
      <w:tr w:rsidR="004D4BD2" w:rsidRPr="00DC2936" w:rsidTr="002471B0">
        <w:trPr>
          <w:trHeight w:val="240"/>
        </w:trPr>
        <w:tc>
          <w:tcPr>
            <w:tcW w:w="5216" w:type="dxa"/>
            <w:tcBorders>
              <w:top w:val="single" w:sz="4" w:space="0" w:color="auto"/>
              <w:left w:val="single" w:sz="4" w:space="0" w:color="000000"/>
              <w:bottom w:val="single" w:sz="4" w:space="0" w:color="auto"/>
              <w:right w:val="single" w:sz="4" w:space="0" w:color="000000"/>
            </w:tcBorders>
            <w:noWrap/>
            <w:vAlign w:val="bottom"/>
          </w:tcPr>
          <w:p w:rsidR="004D4BD2" w:rsidRPr="00DC2936" w:rsidRDefault="004D4BD2">
            <w:pPr>
              <w:rPr>
                <w:rFonts w:ascii="Times New Roman" w:hAnsi="Times New Roman" w:cs="Times New Roman"/>
                <w:b/>
                <w:bCs/>
                <w:i/>
                <w:iCs/>
              </w:rPr>
            </w:pPr>
            <w:r w:rsidRPr="00DC2936">
              <w:rPr>
                <w:rFonts w:ascii="Times New Roman" w:hAnsi="Times New Roman" w:cs="Times New Roman"/>
                <w:b/>
                <w:bCs/>
                <w:i/>
                <w:iCs/>
              </w:rPr>
              <w:t>I. Vốn chủ sở hữu</w:t>
            </w:r>
          </w:p>
        </w:tc>
        <w:tc>
          <w:tcPr>
            <w:tcW w:w="2153" w:type="dxa"/>
            <w:tcBorders>
              <w:top w:val="single" w:sz="4" w:space="0" w:color="auto"/>
              <w:left w:val="nil"/>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b/>
                <w:bCs/>
                <w:i/>
                <w:iCs/>
              </w:rPr>
            </w:pPr>
            <w:r w:rsidRPr="00DC2936">
              <w:rPr>
                <w:rFonts w:ascii="Times New Roman" w:hAnsi="Times New Roman" w:cs="Times New Roman"/>
                <w:b/>
                <w:bCs/>
                <w:i/>
                <w:iCs/>
              </w:rPr>
              <w:t xml:space="preserve">           75.056.555.498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b/>
                <w:bCs/>
                <w:i/>
                <w:iCs/>
              </w:rPr>
            </w:pPr>
            <w:r w:rsidRPr="00DC2936">
              <w:rPr>
                <w:rFonts w:ascii="Times New Roman" w:hAnsi="Times New Roman" w:cs="Times New Roman"/>
                <w:b/>
                <w:bCs/>
                <w:i/>
                <w:iCs/>
              </w:rPr>
              <w:t xml:space="preserve">        73.286.221.096 </w:t>
            </w:r>
          </w:p>
        </w:tc>
      </w:tr>
      <w:tr w:rsidR="004D4BD2" w:rsidRPr="00DC2936" w:rsidTr="002471B0">
        <w:trPr>
          <w:trHeight w:val="240"/>
        </w:trPr>
        <w:tc>
          <w:tcPr>
            <w:tcW w:w="5216"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pPr>
              <w:rPr>
                <w:rFonts w:ascii="Times New Roman" w:hAnsi="Times New Roman" w:cs="Times New Roman"/>
              </w:rPr>
            </w:pPr>
            <w:r w:rsidRPr="00DC2936">
              <w:rPr>
                <w:rFonts w:ascii="Times New Roman" w:hAnsi="Times New Roman" w:cs="Times New Roman"/>
              </w:rPr>
              <w:t>1. Vốn đầu tư chủ sở hữu</w:t>
            </w:r>
          </w:p>
        </w:tc>
        <w:tc>
          <w:tcPr>
            <w:tcW w:w="2153"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41.691.480.000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43.776.050.000 </w:t>
            </w:r>
          </w:p>
        </w:tc>
      </w:tr>
      <w:tr w:rsidR="004D4BD2" w:rsidRPr="00DC2936" w:rsidTr="002471B0">
        <w:trPr>
          <w:trHeight w:val="240"/>
        </w:trPr>
        <w:tc>
          <w:tcPr>
            <w:tcW w:w="5216" w:type="dxa"/>
            <w:tcBorders>
              <w:top w:val="single" w:sz="4" w:space="0" w:color="auto"/>
              <w:left w:val="single" w:sz="4" w:space="0" w:color="000000"/>
              <w:bottom w:val="single" w:sz="4" w:space="0" w:color="000000"/>
              <w:right w:val="single" w:sz="4" w:space="0" w:color="000000"/>
            </w:tcBorders>
            <w:noWrap/>
            <w:vAlign w:val="bottom"/>
          </w:tcPr>
          <w:p w:rsidR="004D4BD2" w:rsidRPr="00DC2936" w:rsidRDefault="004D4BD2">
            <w:pPr>
              <w:rPr>
                <w:rFonts w:ascii="Times New Roman" w:hAnsi="Times New Roman" w:cs="Times New Roman"/>
              </w:rPr>
            </w:pPr>
            <w:r w:rsidRPr="00DC2936">
              <w:rPr>
                <w:rFonts w:ascii="Times New Roman" w:hAnsi="Times New Roman" w:cs="Times New Roman"/>
              </w:rPr>
              <w:t>2. Thặng dư vốn cổ phần</w:t>
            </w:r>
          </w:p>
        </w:tc>
        <w:tc>
          <w:tcPr>
            <w:tcW w:w="2153" w:type="dxa"/>
            <w:tcBorders>
              <w:top w:val="single" w:sz="4" w:space="0" w:color="auto"/>
              <w:left w:val="nil"/>
              <w:bottom w:val="single" w:sz="4" w:space="0" w:color="000000"/>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4.946.628.370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4.946.628.370 </w:t>
            </w:r>
          </w:p>
        </w:tc>
      </w:tr>
      <w:tr w:rsidR="004D4BD2" w:rsidRPr="00DC2936" w:rsidTr="002471B0">
        <w:trPr>
          <w:trHeight w:val="240"/>
        </w:trPr>
        <w:tc>
          <w:tcPr>
            <w:tcW w:w="5216" w:type="dxa"/>
            <w:tcBorders>
              <w:top w:val="nil"/>
              <w:left w:val="single" w:sz="4" w:space="0" w:color="000000"/>
              <w:bottom w:val="single" w:sz="4" w:space="0" w:color="000000"/>
              <w:right w:val="single" w:sz="4" w:space="0" w:color="000000"/>
            </w:tcBorders>
            <w:noWrap/>
            <w:vAlign w:val="bottom"/>
          </w:tcPr>
          <w:p w:rsidR="004D4BD2" w:rsidRPr="00DC2936" w:rsidRDefault="004D4BD2">
            <w:pPr>
              <w:rPr>
                <w:rFonts w:ascii="Times New Roman" w:hAnsi="Times New Roman" w:cs="Times New Roman"/>
              </w:rPr>
            </w:pPr>
            <w:r w:rsidRPr="00DC2936">
              <w:rPr>
                <w:rFonts w:ascii="Times New Roman" w:hAnsi="Times New Roman" w:cs="Times New Roman"/>
              </w:rPr>
              <w:t>3. Quỹ đầu tư phát triển</w:t>
            </w:r>
          </w:p>
        </w:tc>
        <w:tc>
          <w:tcPr>
            <w:tcW w:w="2153" w:type="dxa"/>
            <w:tcBorders>
              <w:top w:val="nil"/>
              <w:left w:val="nil"/>
              <w:bottom w:val="single" w:sz="4" w:space="0" w:color="000000"/>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14.383.498.199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16.329.984.598 </w:t>
            </w:r>
          </w:p>
        </w:tc>
      </w:tr>
      <w:tr w:rsidR="004D4BD2" w:rsidRPr="00DC2936" w:rsidTr="002471B0">
        <w:trPr>
          <w:trHeight w:val="240"/>
        </w:trPr>
        <w:tc>
          <w:tcPr>
            <w:tcW w:w="5216" w:type="dxa"/>
            <w:tcBorders>
              <w:top w:val="nil"/>
              <w:left w:val="single" w:sz="4" w:space="0" w:color="000000"/>
              <w:bottom w:val="single" w:sz="4" w:space="0" w:color="000000"/>
              <w:right w:val="single" w:sz="4" w:space="0" w:color="000000"/>
            </w:tcBorders>
            <w:noWrap/>
            <w:vAlign w:val="bottom"/>
          </w:tcPr>
          <w:p w:rsidR="004D4BD2" w:rsidRPr="00DC2936" w:rsidRDefault="004D4BD2">
            <w:pPr>
              <w:rPr>
                <w:rFonts w:ascii="Times New Roman" w:hAnsi="Times New Roman" w:cs="Times New Roman"/>
              </w:rPr>
            </w:pPr>
            <w:r w:rsidRPr="00DC2936">
              <w:rPr>
                <w:rFonts w:ascii="Times New Roman" w:hAnsi="Times New Roman" w:cs="Times New Roman"/>
              </w:rPr>
              <w:t>4. Lợi nhuận chưa phân phối</w:t>
            </w:r>
          </w:p>
        </w:tc>
        <w:tc>
          <w:tcPr>
            <w:tcW w:w="2153" w:type="dxa"/>
            <w:tcBorders>
              <w:top w:val="nil"/>
              <w:left w:val="nil"/>
              <w:bottom w:val="single" w:sz="4" w:space="0" w:color="000000"/>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14.034.948.929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8.233.558.128 </w:t>
            </w:r>
          </w:p>
        </w:tc>
      </w:tr>
      <w:tr w:rsidR="004D4BD2" w:rsidRPr="00DC2936" w:rsidTr="002471B0">
        <w:trPr>
          <w:trHeight w:val="240"/>
        </w:trPr>
        <w:tc>
          <w:tcPr>
            <w:tcW w:w="5216" w:type="dxa"/>
            <w:tcBorders>
              <w:top w:val="nil"/>
              <w:left w:val="single" w:sz="4" w:space="0" w:color="000000"/>
              <w:bottom w:val="single" w:sz="4" w:space="0" w:color="000000"/>
              <w:right w:val="single" w:sz="4" w:space="0" w:color="000000"/>
            </w:tcBorders>
            <w:noWrap/>
            <w:vAlign w:val="bottom"/>
          </w:tcPr>
          <w:p w:rsidR="004D4BD2" w:rsidRPr="00DC2936" w:rsidRDefault="004D4BD2">
            <w:pPr>
              <w:rPr>
                <w:rFonts w:ascii="Times New Roman" w:hAnsi="Times New Roman" w:cs="Times New Roman"/>
                <w:b/>
                <w:bCs/>
                <w:i/>
                <w:iCs/>
              </w:rPr>
            </w:pPr>
            <w:r w:rsidRPr="00DC2936">
              <w:rPr>
                <w:rFonts w:ascii="Times New Roman" w:hAnsi="Times New Roman" w:cs="Times New Roman"/>
                <w:b/>
                <w:bCs/>
                <w:i/>
                <w:iCs/>
              </w:rPr>
              <w:t>II. Nguồn kinh phí, quỹ khác</w:t>
            </w:r>
          </w:p>
        </w:tc>
        <w:tc>
          <w:tcPr>
            <w:tcW w:w="2153" w:type="dxa"/>
            <w:tcBorders>
              <w:top w:val="nil"/>
              <w:left w:val="nil"/>
              <w:bottom w:val="single" w:sz="4" w:space="0" w:color="000000"/>
              <w:right w:val="single" w:sz="4" w:space="0" w:color="auto"/>
            </w:tcBorders>
            <w:noWrap/>
            <w:vAlign w:val="bottom"/>
          </w:tcPr>
          <w:p w:rsidR="004D4BD2" w:rsidRPr="00DC2936" w:rsidRDefault="004D4BD2" w:rsidP="00786A8D">
            <w:pPr>
              <w:jc w:val="right"/>
              <w:rPr>
                <w:rFonts w:ascii="Times New Roman" w:hAnsi="Times New Roman" w:cs="Times New Roman"/>
                <w:b/>
                <w:bCs/>
                <w:i/>
                <w:iCs/>
              </w:rPr>
            </w:pPr>
            <w:r w:rsidRPr="00DC2936">
              <w:rPr>
                <w:rFonts w:ascii="Times New Roman" w:hAnsi="Times New Roman" w:cs="Times New Roman"/>
                <w:b/>
                <w:bCs/>
                <w:i/>
                <w:iCs/>
              </w:rPr>
              <w:t xml:space="preserve">             1.790.632.668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b/>
                <w:bCs/>
                <w:i/>
                <w:iCs/>
              </w:rPr>
            </w:pPr>
            <w:r w:rsidRPr="00DC2936">
              <w:rPr>
                <w:rFonts w:ascii="Times New Roman" w:hAnsi="Times New Roman" w:cs="Times New Roman"/>
                <w:b/>
                <w:bCs/>
                <w:i/>
                <w:iCs/>
              </w:rPr>
              <w:t xml:space="preserve">          1.790.632.668 </w:t>
            </w:r>
          </w:p>
        </w:tc>
      </w:tr>
      <w:tr w:rsidR="004D4BD2" w:rsidRPr="00DC2936" w:rsidTr="002471B0">
        <w:trPr>
          <w:trHeight w:val="240"/>
        </w:trPr>
        <w:tc>
          <w:tcPr>
            <w:tcW w:w="5216" w:type="dxa"/>
            <w:tcBorders>
              <w:top w:val="nil"/>
              <w:left w:val="single" w:sz="4" w:space="0" w:color="000000"/>
              <w:bottom w:val="single" w:sz="4" w:space="0" w:color="000000"/>
              <w:right w:val="single" w:sz="4" w:space="0" w:color="000000"/>
            </w:tcBorders>
            <w:noWrap/>
            <w:vAlign w:val="bottom"/>
          </w:tcPr>
          <w:p w:rsidR="004D4BD2" w:rsidRPr="00DC2936" w:rsidRDefault="004D4BD2">
            <w:pPr>
              <w:rPr>
                <w:rFonts w:ascii="Times New Roman" w:hAnsi="Times New Roman" w:cs="Times New Roman"/>
              </w:rPr>
            </w:pPr>
            <w:r w:rsidRPr="00DC2936">
              <w:rPr>
                <w:rFonts w:ascii="Times New Roman" w:hAnsi="Times New Roman" w:cs="Times New Roman"/>
              </w:rPr>
              <w:t>1. Nguồn kinh phí</w:t>
            </w:r>
          </w:p>
        </w:tc>
        <w:tc>
          <w:tcPr>
            <w:tcW w:w="2153" w:type="dxa"/>
            <w:tcBorders>
              <w:top w:val="nil"/>
              <w:left w:val="nil"/>
              <w:bottom w:val="single" w:sz="4" w:space="0" w:color="000000"/>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1.790.632.668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rPr>
            </w:pPr>
            <w:r w:rsidRPr="00DC2936">
              <w:rPr>
                <w:rFonts w:ascii="Times New Roman" w:hAnsi="Times New Roman" w:cs="Times New Roman"/>
              </w:rPr>
              <w:t xml:space="preserve">             1.790.632.668 </w:t>
            </w:r>
          </w:p>
        </w:tc>
      </w:tr>
      <w:tr w:rsidR="004D4BD2" w:rsidRPr="00DC2936" w:rsidTr="002471B0">
        <w:trPr>
          <w:trHeight w:val="240"/>
        </w:trPr>
        <w:tc>
          <w:tcPr>
            <w:tcW w:w="5216" w:type="dxa"/>
            <w:tcBorders>
              <w:top w:val="nil"/>
              <w:left w:val="single" w:sz="4" w:space="0" w:color="000000"/>
              <w:bottom w:val="single" w:sz="4" w:space="0" w:color="000000"/>
              <w:right w:val="single" w:sz="4" w:space="0" w:color="000000"/>
            </w:tcBorders>
            <w:noWrap/>
            <w:vAlign w:val="bottom"/>
          </w:tcPr>
          <w:p w:rsidR="004D4BD2" w:rsidRPr="00DC2936" w:rsidRDefault="004D4BD2">
            <w:pPr>
              <w:rPr>
                <w:rFonts w:ascii="Times New Roman" w:hAnsi="Times New Roman" w:cs="Times New Roman"/>
                <w:b/>
                <w:bCs/>
              </w:rPr>
            </w:pPr>
            <w:r w:rsidRPr="00DC2936">
              <w:rPr>
                <w:rFonts w:ascii="Times New Roman" w:hAnsi="Times New Roman" w:cs="Times New Roman"/>
                <w:b/>
                <w:bCs/>
              </w:rPr>
              <w:t>Tổng cộng nguồn vốn</w:t>
            </w:r>
          </w:p>
        </w:tc>
        <w:tc>
          <w:tcPr>
            <w:tcW w:w="2153" w:type="dxa"/>
            <w:tcBorders>
              <w:top w:val="nil"/>
              <w:left w:val="nil"/>
              <w:bottom w:val="single" w:sz="4" w:space="0" w:color="000000"/>
              <w:right w:val="single" w:sz="4" w:space="0" w:color="auto"/>
            </w:tcBorders>
            <w:noWrap/>
            <w:vAlign w:val="bottom"/>
          </w:tcPr>
          <w:p w:rsidR="004D4BD2" w:rsidRPr="00DC2936" w:rsidRDefault="004D4BD2" w:rsidP="00786A8D">
            <w:pPr>
              <w:jc w:val="right"/>
              <w:rPr>
                <w:rFonts w:ascii="Times New Roman" w:hAnsi="Times New Roman" w:cs="Times New Roman"/>
                <w:b/>
                <w:bCs/>
              </w:rPr>
            </w:pPr>
            <w:r w:rsidRPr="00DC2936">
              <w:rPr>
                <w:rFonts w:ascii="Times New Roman" w:hAnsi="Times New Roman" w:cs="Times New Roman"/>
                <w:b/>
                <w:bCs/>
              </w:rPr>
              <w:t xml:space="preserve">          146.939.137.406 </w:t>
            </w:r>
          </w:p>
        </w:tc>
        <w:tc>
          <w:tcPr>
            <w:tcW w:w="2385"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786A8D">
            <w:pPr>
              <w:jc w:val="right"/>
              <w:rPr>
                <w:rFonts w:ascii="Times New Roman" w:hAnsi="Times New Roman" w:cs="Times New Roman"/>
                <w:b/>
                <w:bCs/>
              </w:rPr>
            </w:pPr>
            <w:r w:rsidRPr="00DC2936">
              <w:rPr>
                <w:rFonts w:ascii="Times New Roman" w:hAnsi="Times New Roman" w:cs="Times New Roman"/>
                <w:b/>
                <w:bCs/>
              </w:rPr>
              <w:t xml:space="preserve">      135.768.639.950 </w:t>
            </w:r>
          </w:p>
        </w:tc>
      </w:tr>
    </w:tbl>
    <w:p w:rsidR="004D4BD2" w:rsidRPr="00DC2936" w:rsidRDefault="004D4BD2" w:rsidP="004306D4">
      <w:pPr>
        <w:rPr>
          <w:rFonts w:ascii="Times New Roman" w:hAnsi="Times New Roman" w:cs="Times New Roman"/>
          <w:b/>
          <w:bCs/>
          <w:highlight w:val="yellow"/>
          <w:u w:val="single"/>
        </w:rPr>
      </w:pPr>
    </w:p>
    <w:p w:rsidR="004D4BD2" w:rsidRPr="00DC2936" w:rsidRDefault="004D4BD2" w:rsidP="004306D4">
      <w:pPr>
        <w:jc w:val="both"/>
        <w:rPr>
          <w:rFonts w:ascii="Times New Roman" w:hAnsi="Times New Roman" w:cs="Times New Roman"/>
          <w:b/>
          <w:bCs/>
          <w:u w:val="single"/>
        </w:rPr>
      </w:pPr>
      <w:r w:rsidRPr="00DC2936">
        <w:rPr>
          <w:rFonts w:ascii="Times New Roman" w:hAnsi="Times New Roman" w:cs="Times New Roman"/>
          <w:b/>
          <w:bCs/>
          <w:u w:val="single"/>
        </w:rPr>
        <w:t xml:space="preserve">2. KẾT QUẢ SẢN XUẤT KINH DOANH </w:t>
      </w:r>
    </w:p>
    <w:p w:rsidR="004D4BD2" w:rsidRPr="00DC2936" w:rsidRDefault="004D4BD2" w:rsidP="004306D4">
      <w:pPr>
        <w:ind w:left="1080"/>
        <w:jc w:val="right"/>
        <w:rPr>
          <w:rFonts w:ascii="Times New Roman" w:hAnsi="Times New Roman" w:cs="Times New Roman"/>
          <w:i/>
          <w:iCs/>
        </w:rPr>
      </w:pPr>
      <w:r w:rsidRPr="00DC2936">
        <w:rPr>
          <w:rFonts w:ascii="Times New Roman" w:hAnsi="Times New Roman" w:cs="Times New Roman"/>
          <w:i/>
          <w:iCs/>
        </w:rPr>
        <w:t xml:space="preserve">Đvt: Đồng </w:t>
      </w:r>
    </w:p>
    <w:tbl>
      <w:tblPr>
        <w:tblW w:w="9776" w:type="dxa"/>
        <w:tblInd w:w="-106" w:type="dxa"/>
        <w:tblLook w:val="00A0" w:firstRow="1" w:lastRow="0" w:firstColumn="1" w:lastColumn="0" w:noHBand="0" w:noVBand="0"/>
      </w:tblPr>
      <w:tblGrid>
        <w:gridCol w:w="3983"/>
        <w:gridCol w:w="2223"/>
        <w:gridCol w:w="2156"/>
        <w:gridCol w:w="1414"/>
      </w:tblGrid>
      <w:tr w:rsidR="004D4BD2" w:rsidRPr="00DC2936">
        <w:trPr>
          <w:trHeight w:val="240"/>
        </w:trPr>
        <w:tc>
          <w:tcPr>
            <w:tcW w:w="3983"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4D4BD2" w:rsidRPr="00DC2936" w:rsidRDefault="004D4BD2" w:rsidP="00CB7C09">
            <w:pPr>
              <w:jc w:val="center"/>
              <w:rPr>
                <w:rFonts w:ascii="Times New Roman" w:hAnsi="Times New Roman" w:cs="Times New Roman"/>
                <w:b/>
                <w:bCs/>
              </w:rPr>
            </w:pPr>
            <w:r w:rsidRPr="00DC2936">
              <w:rPr>
                <w:rFonts w:ascii="Times New Roman" w:hAnsi="Times New Roman" w:cs="Times New Roman"/>
                <w:b/>
                <w:bCs/>
              </w:rPr>
              <w:t>Chỉ tiêu</w:t>
            </w:r>
          </w:p>
        </w:tc>
        <w:tc>
          <w:tcPr>
            <w:tcW w:w="2223" w:type="dxa"/>
            <w:tcBorders>
              <w:top w:val="single" w:sz="4" w:space="0" w:color="auto"/>
              <w:left w:val="nil"/>
              <w:bottom w:val="single" w:sz="4" w:space="0" w:color="auto"/>
              <w:right w:val="single" w:sz="4" w:space="0" w:color="auto"/>
            </w:tcBorders>
            <w:shd w:val="clear" w:color="auto" w:fill="CCFFFF"/>
            <w:noWrap/>
            <w:vAlign w:val="center"/>
          </w:tcPr>
          <w:p w:rsidR="004D4BD2" w:rsidRPr="00DC2936" w:rsidRDefault="004D4BD2" w:rsidP="00CB7C09">
            <w:pPr>
              <w:jc w:val="center"/>
              <w:rPr>
                <w:rFonts w:ascii="Times New Roman" w:hAnsi="Times New Roman" w:cs="Times New Roman"/>
                <w:b/>
                <w:bCs/>
              </w:rPr>
            </w:pPr>
            <w:r w:rsidRPr="00DC2936">
              <w:rPr>
                <w:rFonts w:ascii="Times New Roman" w:hAnsi="Times New Roman" w:cs="Times New Roman"/>
                <w:b/>
                <w:bCs/>
              </w:rPr>
              <w:t>Năm trước 2014</w:t>
            </w:r>
          </w:p>
        </w:tc>
        <w:tc>
          <w:tcPr>
            <w:tcW w:w="2156" w:type="dxa"/>
            <w:tcBorders>
              <w:top w:val="single" w:sz="4" w:space="0" w:color="auto"/>
              <w:left w:val="nil"/>
              <w:bottom w:val="single" w:sz="4" w:space="0" w:color="auto"/>
              <w:right w:val="nil"/>
            </w:tcBorders>
            <w:shd w:val="clear" w:color="auto" w:fill="CCFFFF"/>
            <w:noWrap/>
            <w:vAlign w:val="center"/>
          </w:tcPr>
          <w:p w:rsidR="004D4BD2" w:rsidRPr="00DC2936" w:rsidRDefault="004D4BD2" w:rsidP="00CB7C09">
            <w:pPr>
              <w:jc w:val="center"/>
              <w:rPr>
                <w:rFonts w:ascii="Times New Roman" w:hAnsi="Times New Roman" w:cs="Times New Roman"/>
                <w:b/>
                <w:bCs/>
              </w:rPr>
            </w:pPr>
            <w:r w:rsidRPr="00DC2936">
              <w:rPr>
                <w:rFonts w:ascii="Times New Roman" w:hAnsi="Times New Roman" w:cs="Times New Roman"/>
                <w:b/>
                <w:bCs/>
              </w:rPr>
              <w:t>Năm nay 2015</w:t>
            </w:r>
          </w:p>
        </w:tc>
        <w:tc>
          <w:tcPr>
            <w:tcW w:w="1414"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4D4BD2" w:rsidRPr="00DC2936" w:rsidRDefault="004D4BD2" w:rsidP="00CB7C09">
            <w:pPr>
              <w:jc w:val="center"/>
              <w:rPr>
                <w:rFonts w:ascii="Times New Roman" w:hAnsi="Times New Roman" w:cs="Times New Roman"/>
                <w:b/>
                <w:bCs/>
              </w:rPr>
            </w:pPr>
            <w:r w:rsidRPr="00DC2936">
              <w:rPr>
                <w:rFonts w:ascii="Times New Roman" w:hAnsi="Times New Roman" w:cs="Times New Roman"/>
                <w:b/>
                <w:bCs/>
              </w:rPr>
              <w:t>2015/2014</w:t>
            </w:r>
          </w:p>
        </w:tc>
      </w:tr>
      <w:tr w:rsidR="004D4BD2" w:rsidRPr="00DC2936">
        <w:trPr>
          <w:trHeight w:val="683"/>
        </w:trPr>
        <w:tc>
          <w:tcPr>
            <w:tcW w:w="3983"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rPr>
                <w:rFonts w:ascii="Times New Roman" w:hAnsi="Times New Roman" w:cs="Times New Roman"/>
                <w:b/>
                <w:bCs/>
              </w:rPr>
            </w:pPr>
            <w:r w:rsidRPr="00DC2936">
              <w:rPr>
                <w:rFonts w:ascii="Times New Roman" w:hAnsi="Times New Roman" w:cs="Times New Roman"/>
                <w:b/>
                <w:bCs/>
              </w:rPr>
              <w:t>1. Doanh thu bán hàng, cung cấp dịch vụ</w:t>
            </w:r>
          </w:p>
        </w:tc>
        <w:tc>
          <w:tcPr>
            <w:tcW w:w="2223" w:type="dxa"/>
            <w:tcBorders>
              <w:top w:val="single" w:sz="4" w:space="0" w:color="auto"/>
              <w:left w:val="nil"/>
              <w:bottom w:val="single" w:sz="4" w:space="0" w:color="auto"/>
              <w:right w:val="single" w:sz="4" w:space="0" w:color="auto"/>
            </w:tcBorders>
            <w:noWrap/>
            <w:vAlign w:val="center"/>
          </w:tcPr>
          <w:p w:rsidR="004D4BD2" w:rsidRPr="00DC2936" w:rsidRDefault="004D4BD2" w:rsidP="000B4401">
            <w:pPr>
              <w:jc w:val="right"/>
              <w:rPr>
                <w:rFonts w:ascii="Times New Roman" w:hAnsi="Times New Roman" w:cs="Times New Roman"/>
                <w:b/>
                <w:bCs/>
              </w:rPr>
            </w:pPr>
            <w:r w:rsidRPr="00DC2936">
              <w:rPr>
                <w:rFonts w:ascii="Times New Roman" w:hAnsi="Times New Roman" w:cs="Times New Roman"/>
                <w:b/>
                <w:bCs/>
              </w:rPr>
              <w:t>220.497.897.604</w:t>
            </w:r>
          </w:p>
        </w:tc>
        <w:tc>
          <w:tcPr>
            <w:tcW w:w="2156" w:type="dxa"/>
            <w:tcBorders>
              <w:top w:val="single" w:sz="4" w:space="0" w:color="auto"/>
              <w:left w:val="nil"/>
              <w:bottom w:val="single" w:sz="4" w:space="0" w:color="auto"/>
              <w:right w:val="nil"/>
            </w:tcBorders>
            <w:noWrap/>
            <w:vAlign w:val="center"/>
          </w:tcPr>
          <w:p w:rsidR="004D4BD2" w:rsidRPr="00DC2936" w:rsidRDefault="004D4BD2" w:rsidP="000B4401">
            <w:pPr>
              <w:jc w:val="right"/>
              <w:rPr>
                <w:rFonts w:ascii="Times New Roman" w:hAnsi="Times New Roman" w:cs="Times New Roman"/>
                <w:b/>
                <w:bCs/>
              </w:rPr>
            </w:pPr>
            <w:r w:rsidRPr="00DC2936">
              <w:rPr>
                <w:rFonts w:ascii="Times New Roman" w:hAnsi="Times New Roman" w:cs="Times New Roman"/>
                <w:b/>
                <w:bCs/>
              </w:rPr>
              <w:t>183.673.083.938</w:t>
            </w:r>
          </w:p>
        </w:tc>
        <w:tc>
          <w:tcPr>
            <w:tcW w:w="1414"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jc w:val="right"/>
              <w:rPr>
                <w:rFonts w:ascii="Times New Roman" w:hAnsi="Times New Roman" w:cs="Times New Roman"/>
                <w:b/>
                <w:bCs/>
              </w:rPr>
            </w:pPr>
            <w:r w:rsidRPr="00DC2936">
              <w:rPr>
                <w:rFonts w:ascii="Times New Roman" w:hAnsi="Times New Roman" w:cs="Times New Roman"/>
                <w:b/>
                <w:bCs/>
              </w:rPr>
              <w:t>83%</w:t>
            </w:r>
          </w:p>
        </w:tc>
      </w:tr>
      <w:tr w:rsidR="004D4BD2" w:rsidRPr="00DC2936">
        <w:trPr>
          <w:trHeight w:val="530"/>
        </w:trPr>
        <w:tc>
          <w:tcPr>
            <w:tcW w:w="3983"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rPr>
                <w:rFonts w:ascii="Times New Roman" w:hAnsi="Times New Roman" w:cs="Times New Roman"/>
                <w:b/>
                <w:bCs/>
              </w:rPr>
            </w:pPr>
            <w:r w:rsidRPr="00DC2936">
              <w:rPr>
                <w:rFonts w:ascii="Times New Roman" w:hAnsi="Times New Roman" w:cs="Times New Roman"/>
                <w:b/>
                <w:bCs/>
              </w:rPr>
              <w:t xml:space="preserve">2. Các khoản giảm trừ </w:t>
            </w:r>
          </w:p>
        </w:tc>
        <w:tc>
          <w:tcPr>
            <w:tcW w:w="2223" w:type="dxa"/>
            <w:tcBorders>
              <w:top w:val="single" w:sz="4" w:space="0" w:color="auto"/>
              <w:left w:val="nil"/>
              <w:bottom w:val="single" w:sz="4" w:space="0" w:color="auto"/>
              <w:right w:val="single" w:sz="4" w:space="0" w:color="auto"/>
            </w:tcBorders>
            <w:noWrap/>
            <w:vAlign w:val="center"/>
          </w:tcPr>
          <w:p w:rsidR="004D4BD2" w:rsidRPr="00DC2936" w:rsidRDefault="004D4BD2" w:rsidP="000B4401">
            <w:pPr>
              <w:jc w:val="right"/>
              <w:rPr>
                <w:rFonts w:ascii="Times New Roman" w:hAnsi="Times New Roman" w:cs="Times New Roman"/>
                <w:b/>
                <w:bCs/>
              </w:rPr>
            </w:pPr>
            <w:r w:rsidRPr="00DC2936">
              <w:rPr>
                <w:rFonts w:ascii="Times New Roman" w:hAnsi="Times New Roman" w:cs="Times New Roman"/>
                <w:b/>
                <w:bCs/>
              </w:rPr>
              <w:t>766.016.998</w:t>
            </w:r>
          </w:p>
        </w:tc>
        <w:tc>
          <w:tcPr>
            <w:tcW w:w="2156" w:type="dxa"/>
            <w:tcBorders>
              <w:top w:val="single" w:sz="4" w:space="0" w:color="auto"/>
              <w:left w:val="nil"/>
              <w:bottom w:val="single" w:sz="4" w:space="0" w:color="auto"/>
              <w:right w:val="nil"/>
            </w:tcBorders>
            <w:noWrap/>
            <w:vAlign w:val="center"/>
          </w:tcPr>
          <w:p w:rsidR="004D4BD2" w:rsidRPr="00DC2936" w:rsidRDefault="004D4BD2" w:rsidP="000B4401">
            <w:pPr>
              <w:jc w:val="right"/>
              <w:rPr>
                <w:rFonts w:ascii="Times New Roman" w:hAnsi="Times New Roman" w:cs="Times New Roman"/>
                <w:b/>
                <w:bCs/>
              </w:rPr>
            </w:pPr>
            <w:r w:rsidRPr="00DC2936">
              <w:rPr>
                <w:rFonts w:ascii="Times New Roman" w:hAnsi="Times New Roman" w:cs="Times New Roman"/>
                <w:b/>
                <w:bCs/>
              </w:rPr>
              <w:t>556.682.361</w:t>
            </w:r>
          </w:p>
        </w:tc>
        <w:tc>
          <w:tcPr>
            <w:tcW w:w="1414"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jc w:val="right"/>
              <w:rPr>
                <w:rFonts w:ascii="Times New Roman" w:hAnsi="Times New Roman" w:cs="Times New Roman"/>
                <w:b/>
                <w:bCs/>
              </w:rPr>
            </w:pPr>
            <w:r w:rsidRPr="00DC2936">
              <w:rPr>
                <w:rFonts w:ascii="Times New Roman" w:hAnsi="Times New Roman" w:cs="Times New Roman"/>
                <w:b/>
                <w:bCs/>
              </w:rPr>
              <w:t>73%</w:t>
            </w:r>
          </w:p>
        </w:tc>
      </w:tr>
      <w:tr w:rsidR="004D4BD2" w:rsidRPr="00DC2936">
        <w:trPr>
          <w:trHeight w:val="485"/>
        </w:trPr>
        <w:tc>
          <w:tcPr>
            <w:tcW w:w="3983"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rPr>
                <w:rFonts w:ascii="Times New Roman" w:hAnsi="Times New Roman" w:cs="Times New Roman"/>
                <w:b/>
                <w:bCs/>
              </w:rPr>
            </w:pPr>
            <w:r w:rsidRPr="00DC2936">
              <w:rPr>
                <w:rFonts w:ascii="Times New Roman" w:hAnsi="Times New Roman" w:cs="Times New Roman"/>
                <w:b/>
                <w:bCs/>
              </w:rPr>
              <w:t>3. Doanh thu thuần</w:t>
            </w:r>
          </w:p>
        </w:tc>
        <w:tc>
          <w:tcPr>
            <w:tcW w:w="2223" w:type="dxa"/>
            <w:tcBorders>
              <w:top w:val="single" w:sz="4" w:space="0" w:color="auto"/>
              <w:left w:val="nil"/>
              <w:bottom w:val="single" w:sz="4" w:space="0" w:color="auto"/>
              <w:right w:val="single" w:sz="4" w:space="0" w:color="auto"/>
            </w:tcBorders>
            <w:noWrap/>
            <w:vAlign w:val="center"/>
          </w:tcPr>
          <w:p w:rsidR="004D4BD2" w:rsidRPr="00DC2936" w:rsidRDefault="004D4BD2" w:rsidP="000B4401">
            <w:pPr>
              <w:jc w:val="right"/>
              <w:rPr>
                <w:rFonts w:ascii="Times New Roman" w:hAnsi="Times New Roman" w:cs="Times New Roman"/>
                <w:b/>
                <w:bCs/>
              </w:rPr>
            </w:pPr>
            <w:r w:rsidRPr="00DC2936">
              <w:rPr>
                <w:rFonts w:ascii="Times New Roman" w:hAnsi="Times New Roman" w:cs="Times New Roman"/>
                <w:b/>
                <w:bCs/>
              </w:rPr>
              <w:t>219.731.880.606</w:t>
            </w:r>
          </w:p>
        </w:tc>
        <w:tc>
          <w:tcPr>
            <w:tcW w:w="2156" w:type="dxa"/>
            <w:tcBorders>
              <w:top w:val="single" w:sz="4" w:space="0" w:color="auto"/>
              <w:left w:val="nil"/>
              <w:bottom w:val="single" w:sz="4" w:space="0" w:color="auto"/>
              <w:right w:val="nil"/>
            </w:tcBorders>
            <w:noWrap/>
            <w:vAlign w:val="center"/>
          </w:tcPr>
          <w:p w:rsidR="004D4BD2" w:rsidRPr="00DC2936" w:rsidRDefault="004D4BD2" w:rsidP="000B4401">
            <w:pPr>
              <w:jc w:val="right"/>
              <w:rPr>
                <w:rFonts w:ascii="Times New Roman" w:hAnsi="Times New Roman" w:cs="Times New Roman"/>
                <w:b/>
                <w:bCs/>
              </w:rPr>
            </w:pPr>
            <w:r w:rsidRPr="00DC2936">
              <w:rPr>
                <w:rFonts w:ascii="Times New Roman" w:hAnsi="Times New Roman" w:cs="Times New Roman"/>
                <w:b/>
                <w:bCs/>
              </w:rPr>
              <w:t>183.116.401.577</w:t>
            </w:r>
          </w:p>
        </w:tc>
        <w:tc>
          <w:tcPr>
            <w:tcW w:w="1414"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jc w:val="right"/>
              <w:rPr>
                <w:rFonts w:ascii="Times New Roman" w:hAnsi="Times New Roman" w:cs="Times New Roman"/>
                <w:b/>
                <w:bCs/>
              </w:rPr>
            </w:pPr>
            <w:r w:rsidRPr="00DC2936">
              <w:rPr>
                <w:rFonts w:ascii="Times New Roman" w:hAnsi="Times New Roman" w:cs="Times New Roman"/>
                <w:b/>
                <w:bCs/>
              </w:rPr>
              <w:t>83%</w:t>
            </w:r>
          </w:p>
        </w:tc>
      </w:tr>
      <w:tr w:rsidR="004D4BD2" w:rsidRPr="00DC2936">
        <w:trPr>
          <w:trHeight w:val="566"/>
        </w:trPr>
        <w:tc>
          <w:tcPr>
            <w:tcW w:w="3983"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rPr>
                <w:rFonts w:ascii="Times New Roman" w:hAnsi="Times New Roman" w:cs="Times New Roman"/>
                <w:b/>
                <w:bCs/>
              </w:rPr>
            </w:pPr>
            <w:r w:rsidRPr="00DC2936">
              <w:rPr>
                <w:rFonts w:ascii="Times New Roman" w:hAnsi="Times New Roman" w:cs="Times New Roman"/>
                <w:b/>
                <w:bCs/>
              </w:rPr>
              <w:t>4. Giá vốn hàng bán</w:t>
            </w:r>
          </w:p>
        </w:tc>
        <w:tc>
          <w:tcPr>
            <w:tcW w:w="2223" w:type="dxa"/>
            <w:tcBorders>
              <w:top w:val="single" w:sz="4" w:space="0" w:color="auto"/>
              <w:left w:val="nil"/>
              <w:bottom w:val="single" w:sz="4" w:space="0" w:color="auto"/>
              <w:right w:val="single" w:sz="4" w:space="0" w:color="auto"/>
            </w:tcBorders>
            <w:noWrap/>
            <w:vAlign w:val="center"/>
          </w:tcPr>
          <w:p w:rsidR="004D4BD2" w:rsidRPr="00DC2936" w:rsidRDefault="004D4BD2" w:rsidP="000B4401">
            <w:pPr>
              <w:jc w:val="right"/>
              <w:rPr>
                <w:rFonts w:ascii="Times New Roman" w:hAnsi="Times New Roman" w:cs="Times New Roman"/>
                <w:b/>
                <w:bCs/>
              </w:rPr>
            </w:pPr>
            <w:r w:rsidRPr="00DC2936">
              <w:rPr>
                <w:rFonts w:ascii="Times New Roman" w:hAnsi="Times New Roman" w:cs="Times New Roman"/>
                <w:b/>
                <w:bCs/>
              </w:rPr>
              <w:t>156.099.328.646</w:t>
            </w:r>
          </w:p>
        </w:tc>
        <w:tc>
          <w:tcPr>
            <w:tcW w:w="2156" w:type="dxa"/>
            <w:tcBorders>
              <w:top w:val="single" w:sz="4" w:space="0" w:color="auto"/>
              <w:left w:val="nil"/>
              <w:bottom w:val="single" w:sz="4" w:space="0" w:color="auto"/>
              <w:right w:val="nil"/>
            </w:tcBorders>
            <w:noWrap/>
            <w:vAlign w:val="center"/>
          </w:tcPr>
          <w:p w:rsidR="004D4BD2" w:rsidRPr="00DC2936" w:rsidRDefault="004D4BD2" w:rsidP="000B4401">
            <w:pPr>
              <w:jc w:val="right"/>
              <w:rPr>
                <w:rFonts w:ascii="Times New Roman" w:hAnsi="Times New Roman" w:cs="Times New Roman"/>
                <w:b/>
                <w:bCs/>
              </w:rPr>
            </w:pPr>
            <w:r w:rsidRPr="00DC2936">
              <w:rPr>
                <w:rFonts w:ascii="Times New Roman" w:hAnsi="Times New Roman" w:cs="Times New Roman"/>
                <w:b/>
                <w:bCs/>
              </w:rPr>
              <w:t>135.610.745.229</w:t>
            </w:r>
          </w:p>
        </w:tc>
        <w:tc>
          <w:tcPr>
            <w:tcW w:w="1414"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jc w:val="right"/>
              <w:rPr>
                <w:rFonts w:ascii="Times New Roman" w:hAnsi="Times New Roman" w:cs="Times New Roman"/>
                <w:b/>
                <w:bCs/>
              </w:rPr>
            </w:pPr>
            <w:r w:rsidRPr="00DC2936">
              <w:rPr>
                <w:rFonts w:ascii="Times New Roman" w:hAnsi="Times New Roman" w:cs="Times New Roman"/>
                <w:b/>
                <w:bCs/>
              </w:rPr>
              <w:t>87%</w:t>
            </w:r>
          </w:p>
        </w:tc>
      </w:tr>
      <w:tr w:rsidR="004D4BD2" w:rsidRPr="00DC2936">
        <w:trPr>
          <w:trHeight w:val="899"/>
        </w:trPr>
        <w:tc>
          <w:tcPr>
            <w:tcW w:w="3983"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rPr>
                <w:rFonts w:ascii="Times New Roman" w:hAnsi="Times New Roman" w:cs="Times New Roman"/>
                <w:b/>
                <w:bCs/>
              </w:rPr>
            </w:pPr>
            <w:r w:rsidRPr="00DC2936">
              <w:rPr>
                <w:rFonts w:ascii="Times New Roman" w:hAnsi="Times New Roman" w:cs="Times New Roman"/>
                <w:b/>
                <w:bCs/>
              </w:rPr>
              <w:lastRenderedPageBreak/>
              <w:t>5. Lợi nhuận gộp bán hàng và CCDV</w:t>
            </w:r>
          </w:p>
        </w:tc>
        <w:tc>
          <w:tcPr>
            <w:tcW w:w="2223" w:type="dxa"/>
            <w:tcBorders>
              <w:top w:val="single" w:sz="4" w:space="0" w:color="auto"/>
              <w:left w:val="nil"/>
              <w:bottom w:val="single" w:sz="4" w:space="0" w:color="auto"/>
              <w:right w:val="single" w:sz="4" w:space="0" w:color="auto"/>
            </w:tcBorders>
            <w:noWrap/>
            <w:vAlign w:val="center"/>
          </w:tcPr>
          <w:p w:rsidR="004D4BD2" w:rsidRPr="00DC2936" w:rsidRDefault="004D4BD2" w:rsidP="000B4401">
            <w:pPr>
              <w:jc w:val="right"/>
              <w:rPr>
                <w:rFonts w:ascii="Times New Roman" w:hAnsi="Times New Roman" w:cs="Times New Roman"/>
                <w:b/>
                <w:bCs/>
              </w:rPr>
            </w:pPr>
            <w:r w:rsidRPr="00DC2936">
              <w:rPr>
                <w:rFonts w:ascii="Times New Roman" w:hAnsi="Times New Roman" w:cs="Times New Roman"/>
                <w:b/>
                <w:bCs/>
              </w:rPr>
              <w:t>63.632.551.960</w:t>
            </w:r>
          </w:p>
        </w:tc>
        <w:tc>
          <w:tcPr>
            <w:tcW w:w="2156" w:type="dxa"/>
            <w:tcBorders>
              <w:top w:val="single" w:sz="4" w:space="0" w:color="auto"/>
              <w:left w:val="nil"/>
              <w:bottom w:val="single" w:sz="4" w:space="0" w:color="auto"/>
              <w:right w:val="nil"/>
            </w:tcBorders>
            <w:noWrap/>
            <w:vAlign w:val="center"/>
          </w:tcPr>
          <w:p w:rsidR="004D4BD2" w:rsidRPr="00DC2936" w:rsidRDefault="004D4BD2" w:rsidP="000B4401">
            <w:pPr>
              <w:jc w:val="right"/>
              <w:rPr>
                <w:rFonts w:ascii="Times New Roman" w:hAnsi="Times New Roman" w:cs="Times New Roman"/>
                <w:b/>
                <w:bCs/>
              </w:rPr>
            </w:pPr>
            <w:r w:rsidRPr="00DC2936">
              <w:rPr>
                <w:rFonts w:ascii="Times New Roman" w:hAnsi="Times New Roman" w:cs="Times New Roman"/>
                <w:b/>
                <w:bCs/>
              </w:rPr>
              <w:t>47.505.656.348</w:t>
            </w:r>
          </w:p>
        </w:tc>
        <w:tc>
          <w:tcPr>
            <w:tcW w:w="1414"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jc w:val="right"/>
              <w:rPr>
                <w:rFonts w:ascii="Times New Roman" w:hAnsi="Times New Roman" w:cs="Times New Roman"/>
                <w:b/>
                <w:bCs/>
              </w:rPr>
            </w:pPr>
            <w:r w:rsidRPr="00DC2936">
              <w:rPr>
                <w:rFonts w:ascii="Times New Roman" w:hAnsi="Times New Roman" w:cs="Times New Roman"/>
                <w:b/>
                <w:bCs/>
              </w:rPr>
              <w:t>75%</w:t>
            </w:r>
          </w:p>
        </w:tc>
      </w:tr>
      <w:tr w:rsidR="004D4BD2" w:rsidRPr="00DC2936">
        <w:trPr>
          <w:trHeight w:val="602"/>
        </w:trPr>
        <w:tc>
          <w:tcPr>
            <w:tcW w:w="3983"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rPr>
                <w:rFonts w:ascii="Times New Roman" w:hAnsi="Times New Roman" w:cs="Times New Roman"/>
              </w:rPr>
            </w:pPr>
            <w:r w:rsidRPr="00DC2936">
              <w:rPr>
                <w:rFonts w:ascii="Times New Roman" w:hAnsi="Times New Roman" w:cs="Times New Roman"/>
              </w:rPr>
              <w:t>6. Doanh thu hoạt động tài chính</w:t>
            </w:r>
          </w:p>
        </w:tc>
        <w:tc>
          <w:tcPr>
            <w:tcW w:w="2223" w:type="dxa"/>
            <w:tcBorders>
              <w:top w:val="single" w:sz="4" w:space="0" w:color="auto"/>
              <w:left w:val="nil"/>
              <w:bottom w:val="single" w:sz="4" w:space="0" w:color="auto"/>
              <w:right w:val="single" w:sz="4" w:space="0" w:color="auto"/>
            </w:tcBorders>
            <w:noWrap/>
            <w:vAlign w:val="center"/>
          </w:tcPr>
          <w:p w:rsidR="004D4BD2" w:rsidRPr="00DC2936" w:rsidRDefault="004D4BD2" w:rsidP="000B4401">
            <w:pPr>
              <w:jc w:val="right"/>
              <w:rPr>
                <w:rFonts w:ascii="Times New Roman" w:hAnsi="Times New Roman" w:cs="Times New Roman"/>
              </w:rPr>
            </w:pPr>
            <w:r w:rsidRPr="00DC2936">
              <w:rPr>
                <w:rFonts w:ascii="Times New Roman" w:hAnsi="Times New Roman" w:cs="Times New Roman"/>
              </w:rPr>
              <w:t>901.520.520</w:t>
            </w:r>
          </w:p>
        </w:tc>
        <w:tc>
          <w:tcPr>
            <w:tcW w:w="2156" w:type="dxa"/>
            <w:tcBorders>
              <w:top w:val="single" w:sz="4" w:space="0" w:color="auto"/>
              <w:left w:val="nil"/>
              <w:bottom w:val="single" w:sz="4" w:space="0" w:color="auto"/>
              <w:right w:val="nil"/>
            </w:tcBorders>
            <w:noWrap/>
            <w:vAlign w:val="center"/>
          </w:tcPr>
          <w:p w:rsidR="004D4BD2" w:rsidRPr="00DC2936" w:rsidRDefault="004D4BD2" w:rsidP="000B4401">
            <w:pPr>
              <w:jc w:val="right"/>
              <w:rPr>
                <w:rFonts w:ascii="Times New Roman" w:hAnsi="Times New Roman" w:cs="Times New Roman"/>
              </w:rPr>
            </w:pPr>
            <w:r w:rsidRPr="00DC2936">
              <w:rPr>
                <w:rFonts w:ascii="Times New Roman" w:hAnsi="Times New Roman" w:cs="Times New Roman"/>
              </w:rPr>
              <w:t>285.514.205</w:t>
            </w:r>
          </w:p>
        </w:tc>
        <w:tc>
          <w:tcPr>
            <w:tcW w:w="1414"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jc w:val="right"/>
              <w:rPr>
                <w:rFonts w:ascii="Times New Roman" w:hAnsi="Times New Roman" w:cs="Times New Roman"/>
              </w:rPr>
            </w:pPr>
            <w:r w:rsidRPr="00DC2936">
              <w:rPr>
                <w:rFonts w:ascii="Times New Roman" w:hAnsi="Times New Roman" w:cs="Times New Roman"/>
              </w:rPr>
              <w:t>32%</w:t>
            </w:r>
          </w:p>
        </w:tc>
      </w:tr>
      <w:tr w:rsidR="004D4BD2" w:rsidRPr="00DC2936">
        <w:trPr>
          <w:trHeight w:val="539"/>
        </w:trPr>
        <w:tc>
          <w:tcPr>
            <w:tcW w:w="3983"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rPr>
                <w:rFonts w:ascii="Times New Roman" w:hAnsi="Times New Roman" w:cs="Times New Roman"/>
              </w:rPr>
            </w:pPr>
            <w:r w:rsidRPr="00DC2936">
              <w:rPr>
                <w:rFonts w:ascii="Times New Roman" w:hAnsi="Times New Roman" w:cs="Times New Roman"/>
              </w:rPr>
              <w:t>7. Chi phí tài chính</w:t>
            </w:r>
          </w:p>
        </w:tc>
        <w:tc>
          <w:tcPr>
            <w:tcW w:w="2223" w:type="dxa"/>
            <w:tcBorders>
              <w:top w:val="single" w:sz="4" w:space="0" w:color="auto"/>
              <w:left w:val="nil"/>
              <w:bottom w:val="single" w:sz="4" w:space="0" w:color="auto"/>
              <w:right w:val="single" w:sz="4" w:space="0" w:color="auto"/>
            </w:tcBorders>
            <w:noWrap/>
            <w:vAlign w:val="center"/>
          </w:tcPr>
          <w:p w:rsidR="004D4BD2" w:rsidRPr="00DC2936" w:rsidRDefault="004D4BD2" w:rsidP="000B4401">
            <w:pPr>
              <w:jc w:val="right"/>
              <w:rPr>
                <w:rFonts w:ascii="Times New Roman" w:hAnsi="Times New Roman" w:cs="Times New Roman"/>
              </w:rPr>
            </w:pPr>
            <w:r w:rsidRPr="00DC2936">
              <w:rPr>
                <w:rFonts w:ascii="Times New Roman" w:hAnsi="Times New Roman" w:cs="Times New Roman"/>
              </w:rPr>
              <w:t>3.819.406.615</w:t>
            </w:r>
          </w:p>
        </w:tc>
        <w:tc>
          <w:tcPr>
            <w:tcW w:w="2156" w:type="dxa"/>
            <w:tcBorders>
              <w:top w:val="single" w:sz="4" w:space="0" w:color="auto"/>
              <w:left w:val="nil"/>
              <w:bottom w:val="single" w:sz="4" w:space="0" w:color="auto"/>
              <w:right w:val="nil"/>
            </w:tcBorders>
            <w:noWrap/>
            <w:vAlign w:val="center"/>
          </w:tcPr>
          <w:p w:rsidR="004D4BD2" w:rsidRPr="00DC2936" w:rsidRDefault="004D4BD2" w:rsidP="000B4401">
            <w:pPr>
              <w:jc w:val="right"/>
              <w:rPr>
                <w:rFonts w:ascii="Times New Roman" w:hAnsi="Times New Roman" w:cs="Times New Roman"/>
              </w:rPr>
            </w:pPr>
            <w:r w:rsidRPr="00DC2936">
              <w:rPr>
                <w:rFonts w:ascii="Times New Roman" w:hAnsi="Times New Roman" w:cs="Times New Roman"/>
              </w:rPr>
              <w:t>1.525.019.603</w:t>
            </w:r>
          </w:p>
        </w:tc>
        <w:tc>
          <w:tcPr>
            <w:tcW w:w="1414"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jc w:val="right"/>
              <w:rPr>
                <w:rFonts w:ascii="Times New Roman" w:hAnsi="Times New Roman" w:cs="Times New Roman"/>
              </w:rPr>
            </w:pPr>
            <w:r w:rsidRPr="00DC2936">
              <w:rPr>
                <w:rFonts w:ascii="Times New Roman" w:hAnsi="Times New Roman" w:cs="Times New Roman"/>
              </w:rPr>
              <w:t>40%</w:t>
            </w:r>
          </w:p>
        </w:tc>
      </w:tr>
      <w:tr w:rsidR="004D4BD2" w:rsidRPr="00DC2936">
        <w:trPr>
          <w:trHeight w:val="530"/>
        </w:trPr>
        <w:tc>
          <w:tcPr>
            <w:tcW w:w="3983"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rPr>
                <w:rFonts w:ascii="Times New Roman" w:hAnsi="Times New Roman" w:cs="Times New Roman"/>
                <w:i/>
                <w:iCs/>
              </w:rPr>
            </w:pPr>
            <w:r w:rsidRPr="00DC2936">
              <w:rPr>
                <w:rFonts w:ascii="Times New Roman" w:hAnsi="Times New Roman" w:cs="Times New Roman"/>
                <w:i/>
                <w:iCs/>
              </w:rPr>
              <w:t>- Trong đó: lãi vay phải trả</w:t>
            </w:r>
          </w:p>
        </w:tc>
        <w:tc>
          <w:tcPr>
            <w:tcW w:w="2223" w:type="dxa"/>
            <w:tcBorders>
              <w:top w:val="single" w:sz="4" w:space="0" w:color="auto"/>
              <w:left w:val="nil"/>
              <w:bottom w:val="single" w:sz="4" w:space="0" w:color="auto"/>
              <w:right w:val="single" w:sz="4" w:space="0" w:color="auto"/>
            </w:tcBorders>
            <w:noWrap/>
            <w:vAlign w:val="center"/>
          </w:tcPr>
          <w:p w:rsidR="004D4BD2" w:rsidRPr="00DC2936" w:rsidRDefault="004D4BD2" w:rsidP="000B4401">
            <w:pPr>
              <w:jc w:val="right"/>
              <w:rPr>
                <w:rFonts w:ascii="Times New Roman" w:hAnsi="Times New Roman" w:cs="Times New Roman"/>
                <w:i/>
                <w:iCs/>
              </w:rPr>
            </w:pPr>
            <w:r w:rsidRPr="00DC2936">
              <w:rPr>
                <w:rFonts w:ascii="Times New Roman" w:hAnsi="Times New Roman" w:cs="Times New Roman"/>
                <w:i/>
                <w:iCs/>
              </w:rPr>
              <w:t>3.565.044.360</w:t>
            </w:r>
          </w:p>
        </w:tc>
        <w:tc>
          <w:tcPr>
            <w:tcW w:w="2156" w:type="dxa"/>
            <w:tcBorders>
              <w:top w:val="single" w:sz="4" w:space="0" w:color="auto"/>
              <w:left w:val="nil"/>
              <w:bottom w:val="single" w:sz="4" w:space="0" w:color="auto"/>
              <w:right w:val="nil"/>
            </w:tcBorders>
            <w:noWrap/>
            <w:vAlign w:val="center"/>
          </w:tcPr>
          <w:p w:rsidR="004D4BD2" w:rsidRPr="00DC2936" w:rsidRDefault="004D4BD2" w:rsidP="000B4401">
            <w:pPr>
              <w:jc w:val="right"/>
              <w:rPr>
                <w:rFonts w:ascii="Times New Roman" w:hAnsi="Times New Roman" w:cs="Times New Roman"/>
                <w:i/>
                <w:iCs/>
              </w:rPr>
            </w:pPr>
            <w:r w:rsidRPr="00DC2936">
              <w:rPr>
                <w:rFonts w:ascii="Times New Roman" w:hAnsi="Times New Roman" w:cs="Times New Roman"/>
                <w:i/>
                <w:iCs/>
              </w:rPr>
              <w:t>1.495.601.636</w:t>
            </w:r>
          </w:p>
        </w:tc>
        <w:tc>
          <w:tcPr>
            <w:tcW w:w="1414"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jc w:val="right"/>
              <w:rPr>
                <w:rFonts w:ascii="Times New Roman" w:hAnsi="Times New Roman" w:cs="Times New Roman"/>
                <w:i/>
                <w:iCs/>
              </w:rPr>
            </w:pPr>
            <w:r w:rsidRPr="00DC2936">
              <w:rPr>
                <w:rFonts w:ascii="Times New Roman" w:hAnsi="Times New Roman" w:cs="Times New Roman"/>
                <w:i/>
                <w:iCs/>
              </w:rPr>
              <w:t>42%</w:t>
            </w:r>
          </w:p>
        </w:tc>
      </w:tr>
      <w:tr w:rsidR="004D4BD2" w:rsidRPr="00DC2936">
        <w:trPr>
          <w:trHeight w:val="521"/>
        </w:trPr>
        <w:tc>
          <w:tcPr>
            <w:tcW w:w="3983"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rPr>
                <w:rFonts w:ascii="Times New Roman" w:hAnsi="Times New Roman" w:cs="Times New Roman"/>
              </w:rPr>
            </w:pPr>
            <w:r w:rsidRPr="00DC2936">
              <w:rPr>
                <w:rFonts w:ascii="Times New Roman" w:hAnsi="Times New Roman" w:cs="Times New Roman"/>
              </w:rPr>
              <w:t>8. Chi phí bán hàng</w:t>
            </w:r>
          </w:p>
        </w:tc>
        <w:tc>
          <w:tcPr>
            <w:tcW w:w="2223" w:type="dxa"/>
            <w:tcBorders>
              <w:top w:val="single" w:sz="4" w:space="0" w:color="auto"/>
              <w:left w:val="nil"/>
              <w:bottom w:val="single" w:sz="4" w:space="0" w:color="auto"/>
              <w:right w:val="single" w:sz="4" w:space="0" w:color="auto"/>
            </w:tcBorders>
            <w:noWrap/>
            <w:vAlign w:val="center"/>
          </w:tcPr>
          <w:p w:rsidR="004D4BD2" w:rsidRPr="00DC2936" w:rsidRDefault="004D4BD2" w:rsidP="000B4401">
            <w:pPr>
              <w:jc w:val="right"/>
              <w:rPr>
                <w:rFonts w:ascii="Times New Roman" w:hAnsi="Times New Roman" w:cs="Times New Roman"/>
              </w:rPr>
            </w:pPr>
            <w:r w:rsidRPr="00DC2936">
              <w:rPr>
                <w:rFonts w:ascii="Times New Roman" w:hAnsi="Times New Roman" w:cs="Times New Roman"/>
              </w:rPr>
              <w:t>14.525.834.664</w:t>
            </w:r>
          </w:p>
        </w:tc>
        <w:tc>
          <w:tcPr>
            <w:tcW w:w="2156" w:type="dxa"/>
            <w:tcBorders>
              <w:top w:val="single" w:sz="4" w:space="0" w:color="auto"/>
              <w:left w:val="nil"/>
              <w:bottom w:val="single" w:sz="4" w:space="0" w:color="auto"/>
              <w:right w:val="nil"/>
            </w:tcBorders>
            <w:noWrap/>
            <w:vAlign w:val="center"/>
          </w:tcPr>
          <w:p w:rsidR="004D4BD2" w:rsidRPr="00DC2936" w:rsidRDefault="004D4BD2" w:rsidP="000B4401">
            <w:pPr>
              <w:jc w:val="right"/>
              <w:rPr>
                <w:rFonts w:ascii="Times New Roman" w:hAnsi="Times New Roman" w:cs="Times New Roman"/>
              </w:rPr>
            </w:pPr>
            <w:r w:rsidRPr="00DC2936">
              <w:rPr>
                <w:rFonts w:ascii="Times New Roman" w:hAnsi="Times New Roman" w:cs="Times New Roman"/>
              </w:rPr>
              <w:t>12.724.299.099</w:t>
            </w:r>
          </w:p>
        </w:tc>
        <w:tc>
          <w:tcPr>
            <w:tcW w:w="1414"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jc w:val="right"/>
              <w:rPr>
                <w:rFonts w:ascii="Times New Roman" w:hAnsi="Times New Roman" w:cs="Times New Roman"/>
              </w:rPr>
            </w:pPr>
            <w:r w:rsidRPr="00DC2936">
              <w:rPr>
                <w:rFonts w:ascii="Times New Roman" w:hAnsi="Times New Roman" w:cs="Times New Roman"/>
              </w:rPr>
              <w:t>88%</w:t>
            </w:r>
          </w:p>
        </w:tc>
      </w:tr>
      <w:tr w:rsidR="004D4BD2" w:rsidRPr="00DC2936">
        <w:trPr>
          <w:trHeight w:val="530"/>
        </w:trPr>
        <w:tc>
          <w:tcPr>
            <w:tcW w:w="3983"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rPr>
                <w:rFonts w:ascii="Times New Roman" w:hAnsi="Times New Roman" w:cs="Times New Roman"/>
              </w:rPr>
            </w:pPr>
            <w:r w:rsidRPr="00DC2936">
              <w:rPr>
                <w:rFonts w:ascii="Times New Roman" w:hAnsi="Times New Roman" w:cs="Times New Roman"/>
              </w:rPr>
              <w:t>9. Chi phí quản lý doanh nghiệp</w:t>
            </w:r>
          </w:p>
        </w:tc>
        <w:tc>
          <w:tcPr>
            <w:tcW w:w="2223" w:type="dxa"/>
            <w:tcBorders>
              <w:top w:val="single" w:sz="4" w:space="0" w:color="auto"/>
              <w:left w:val="nil"/>
              <w:bottom w:val="single" w:sz="4" w:space="0" w:color="auto"/>
              <w:right w:val="single" w:sz="4" w:space="0" w:color="auto"/>
            </w:tcBorders>
            <w:noWrap/>
            <w:vAlign w:val="center"/>
          </w:tcPr>
          <w:p w:rsidR="004D4BD2" w:rsidRPr="00DC2936" w:rsidRDefault="004D4BD2" w:rsidP="000B4401">
            <w:pPr>
              <w:jc w:val="right"/>
              <w:rPr>
                <w:rFonts w:ascii="Times New Roman" w:hAnsi="Times New Roman" w:cs="Times New Roman"/>
              </w:rPr>
            </w:pPr>
            <w:r w:rsidRPr="00DC2936">
              <w:rPr>
                <w:rFonts w:ascii="Times New Roman" w:hAnsi="Times New Roman" w:cs="Times New Roman"/>
              </w:rPr>
              <w:t>20.638.217.554</w:t>
            </w:r>
          </w:p>
        </w:tc>
        <w:tc>
          <w:tcPr>
            <w:tcW w:w="2156" w:type="dxa"/>
            <w:tcBorders>
              <w:top w:val="single" w:sz="4" w:space="0" w:color="auto"/>
              <w:left w:val="nil"/>
              <w:bottom w:val="single" w:sz="4" w:space="0" w:color="auto"/>
              <w:right w:val="nil"/>
            </w:tcBorders>
            <w:noWrap/>
            <w:vAlign w:val="center"/>
          </w:tcPr>
          <w:p w:rsidR="004D4BD2" w:rsidRPr="00DC2936" w:rsidRDefault="004D4BD2" w:rsidP="000B4401">
            <w:pPr>
              <w:jc w:val="right"/>
              <w:rPr>
                <w:rFonts w:ascii="Times New Roman" w:hAnsi="Times New Roman" w:cs="Times New Roman"/>
              </w:rPr>
            </w:pPr>
            <w:r w:rsidRPr="00DC2936">
              <w:rPr>
                <w:rFonts w:ascii="Times New Roman" w:hAnsi="Times New Roman" w:cs="Times New Roman"/>
              </w:rPr>
              <w:t>15.004.440.284</w:t>
            </w:r>
          </w:p>
        </w:tc>
        <w:tc>
          <w:tcPr>
            <w:tcW w:w="1414"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jc w:val="right"/>
              <w:rPr>
                <w:rFonts w:ascii="Times New Roman" w:hAnsi="Times New Roman" w:cs="Times New Roman"/>
              </w:rPr>
            </w:pPr>
            <w:r w:rsidRPr="00DC2936">
              <w:rPr>
                <w:rFonts w:ascii="Times New Roman" w:hAnsi="Times New Roman" w:cs="Times New Roman"/>
              </w:rPr>
              <w:t>73%</w:t>
            </w:r>
          </w:p>
        </w:tc>
      </w:tr>
      <w:tr w:rsidR="004D4BD2" w:rsidRPr="00DC2936">
        <w:trPr>
          <w:trHeight w:val="530"/>
        </w:trPr>
        <w:tc>
          <w:tcPr>
            <w:tcW w:w="3983"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rPr>
                <w:rFonts w:ascii="Times New Roman" w:hAnsi="Times New Roman" w:cs="Times New Roman"/>
                <w:b/>
                <w:bCs/>
              </w:rPr>
            </w:pPr>
            <w:r w:rsidRPr="00DC2936">
              <w:rPr>
                <w:rFonts w:ascii="Times New Roman" w:hAnsi="Times New Roman" w:cs="Times New Roman"/>
                <w:b/>
                <w:bCs/>
              </w:rPr>
              <w:t>10.Lợi nhuận thuần từ HÐKD</w:t>
            </w:r>
          </w:p>
        </w:tc>
        <w:tc>
          <w:tcPr>
            <w:tcW w:w="2223" w:type="dxa"/>
            <w:tcBorders>
              <w:top w:val="single" w:sz="4" w:space="0" w:color="auto"/>
              <w:left w:val="nil"/>
              <w:bottom w:val="single" w:sz="4" w:space="0" w:color="auto"/>
              <w:right w:val="single" w:sz="4" w:space="0" w:color="auto"/>
            </w:tcBorders>
            <w:noWrap/>
            <w:vAlign w:val="center"/>
          </w:tcPr>
          <w:p w:rsidR="004D4BD2" w:rsidRPr="00DC2936" w:rsidRDefault="004D4BD2" w:rsidP="000B4401">
            <w:pPr>
              <w:jc w:val="right"/>
              <w:rPr>
                <w:rFonts w:ascii="Times New Roman" w:hAnsi="Times New Roman" w:cs="Times New Roman"/>
                <w:b/>
                <w:bCs/>
              </w:rPr>
            </w:pPr>
            <w:r w:rsidRPr="00DC2936">
              <w:rPr>
                <w:rFonts w:ascii="Times New Roman" w:hAnsi="Times New Roman" w:cs="Times New Roman"/>
                <w:b/>
                <w:bCs/>
              </w:rPr>
              <w:t>25.550.613.647</w:t>
            </w:r>
          </w:p>
        </w:tc>
        <w:tc>
          <w:tcPr>
            <w:tcW w:w="2156" w:type="dxa"/>
            <w:tcBorders>
              <w:top w:val="single" w:sz="4" w:space="0" w:color="auto"/>
              <w:left w:val="nil"/>
              <w:bottom w:val="single" w:sz="4" w:space="0" w:color="auto"/>
              <w:right w:val="nil"/>
            </w:tcBorders>
            <w:noWrap/>
            <w:vAlign w:val="center"/>
          </w:tcPr>
          <w:p w:rsidR="004D4BD2" w:rsidRPr="00DC2936" w:rsidRDefault="004D4BD2" w:rsidP="000B4401">
            <w:pPr>
              <w:jc w:val="right"/>
              <w:rPr>
                <w:rFonts w:ascii="Times New Roman" w:hAnsi="Times New Roman" w:cs="Times New Roman"/>
                <w:b/>
                <w:bCs/>
              </w:rPr>
            </w:pPr>
            <w:r w:rsidRPr="00DC2936">
              <w:rPr>
                <w:rFonts w:ascii="Times New Roman" w:hAnsi="Times New Roman" w:cs="Times New Roman"/>
                <w:b/>
                <w:bCs/>
              </w:rPr>
              <w:t>18.537.411.567</w:t>
            </w:r>
          </w:p>
        </w:tc>
        <w:tc>
          <w:tcPr>
            <w:tcW w:w="1414"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jc w:val="right"/>
              <w:rPr>
                <w:rFonts w:ascii="Times New Roman" w:hAnsi="Times New Roman" w:cs="Times New Roman"/>
                <w:b/>
                <w:bCs/>
              </w:rPr>
            </w:pPr>
            <w:r w:rsidRPr="00DC2936">
              <w:rPr>
                <w:rFonts w:ascii="Times New Roman" w:hAnsi="Times New Roman" w:cs="Times New Roman"/>
                <w:b/>
                <w:bCs/>
              </w:rPr>
              <w:t>73%</w:t>
            </w:r>
          </w:p>
        </w:tc>
      </w:tr>
      <w:tr w:rsidR="004D4BD2" w:rsidRPr="00DC2936">
        <w:trPr>
          <w:trHeight w:val="539"/>
        </w:trPr>
        <w:tc>
          <w:tcPr>
            <w:tcW w:w="3983"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rPr>
                <w:rFonts w:ascii="Times New Roman" w:hAnsi="Times New Roman" w:cs="Times New Roman"/>
              </w:rPr>
            </w:pPr>
            <w:r w:rsidRPr="00DC2936">
              <w:rPr>
                <w:rFonts w:ascii="Times New Roman" w:hAnsi="Times New Roman" w:cs="Times New Roman"/>
              </w:rPr>
              <w:t>11. Thu nhập khác</w:t>
            </w:r>
          </w:p>
        </w:tc>
        <w:tc>
          <w:tcPr>
            <w:tcW w:w="2223" w:type="dxa"/>
            <w:tcBorders>
              <w:top w:val="single" w:sz="4" w:space="0" w:color="auto"/>
              <w:left w:val="nil"/>
              <w:bottom w:val="single" w:sz="4" w:space="0" w:color="auto"/>
              <w:right w:val="single" w:sz="4" w:space="0" w:color="auto"/>
            </w:tcBorders>
            <w:noWrap/>
            <w:vAlign w:val="center"/>
          </w:tcPr>
          <w:p w:rsidR="004D4BD2" w:rsidRPr="00DC2936" w:rsidRDefault="004D4BD2" w:rsidP="000B4401">
            <w:pPr>
              <w:jc w:val="right"/>
              <w:rPr>
                <w:rFonts w:ascii="Times New Roman" w:hAnsi="Times New Roman" w:cs="Times New Roman"/>
              </w:rPr>
            </w:pPr>
            <w:r w:rsidRPr="00DC2936">
              <w:rPr>
                <w:rFonts w:ascii="Times New Roman" w:hAnsi="Times New Roman" w:cs="Times New Roman"/>
              </w:rPr>
              <w:t>393.382.553</w:t>
            </w:r>
          </w:p>
        </w:tc>
        <w:tc>
          <w:tcPr>
            <w:tcW w:w="2156" w:type="dxa"/>
            <w:tcBorders>
              <w:top w:val="single" w:sz="4" w:space="0" w:color="auto"/>
              <w:left w:val="nil"/>
              <w:bottom w:val="single" w:sz="4" w:space="0" w:color="auto"/>
              <w:right w:val="nil"/>
            </w:tcBorders>
            <w:noWrap/>
            <w:vAlign w:val="center"/>
          </w:tcPr>
          <w:p w:rsidR="004D4BD2" w:rsidRPr="00DC2936" w:rsidRDefault="004D4BD2" w:rsidP="000B4401">
            <w:pPr>
              <w:jc w:val="right"/>
              <w:rPr>
                <w:rFonts w:ascii="Times New Roman" w:hAnsi="Times New Roman" w:cs="Times New Roman"/>
              </w:rPr>
            </w:pPr>
            <w:r w:rsidRPr="00DC2936">
              <w:rPr>
                <w:rFonts w:ascii="Times New Roman" w:hAnsi="Times New Roman" w:cs="Times New Roman"/>
              </w:rPr>
              <w:t>471.482.513</w:t>
            </w:r>
          </w:p>
        </w:tc>
        <w:tc>
          <w:tcPr>
            <w:tcW w:w="1414"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jc w:val="right"/>
              <w:rPr>
                <w:rFonts w:ascii="Times New Roman" w:hAnsi="Times New Roman" w:cs="Times New Roman"/>
              </w:rPr>
            </w:pPr>
            <w:r w:rsidRPr="00DC2936">
              <w:rPr>
                <w:rFonts w:ascii="Times New Roman" w:hAnsi="Times New Roman" w:cs="Times New Roman"/>
              </w:rPr>
              <w:t>63%</w:t>
            </w:r>
          </w:p>
        </w:tc>
      </w:tr>
      <w:tr w:rsidR="004D4BD2" w:rsidRPr="00DC2936">
        <w:trPr>
          <w:trHeight w:val="530"/>
        </w:trPr>
        <w:tc>
          <w:tcPr>
            <w:tcW w:w="3983"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rPr>
                <w:rFonts w:ascii="Times New Roman" w:hAnsi="Times New Roman" w:cs="Times New Roman"/>
              </w:rPr>
            </w:pPr>
            <w:r w:rsidRPr="00DC2936">
              <w:rPr>
                <w:rFonts w:ascii="Times New Roman" w:hAnsi="Times New Roman" w:cs="Times New Roman"/>
              </w:rPr>
              <w:t>12. Chi phí khác</w:t>
            </w:r>
          </w:p>
        </w:tc>
        <w:tc>
          <w:tcPr>
            <w:tcW w:w="2223" w:type="dxa"/>
            <w:tcBorders>
              <w:top w:val="single" w:sz="4" w:space="0" w:color="auto"/>
              <w:left w:val="nil"/>
              <w:bottom w:val="single" w:sz="4" w:space="0" w:color="auto"/>
              <w:right w:val="single" w:sz="4" w:space="0" w:color="auto"/>
            </w:tcBorders>
            <w:noWrap/>
            <w:vAlign w:val="center"/>
          </w:tcPr>
          <w:p w:rsidR="004D4BD2" w:rsidRPr="00DC2936" w:rsidRDefault="004D4BD2" w:rsidP="000B4401">
            <w:pPr>
              <w:jc w:val="right"/>
              <w:rPr>
                <w:rFonts w:ascii="Times New Roman" w:hAnsi="Times New Roman" w:cs="Times New Roman"/>
              </w:rPr>
            </w:pPr>
            <w:r w:rsidRPr="00DC2936">
              <w:rPr>
                <w:rFonts w:ascii="Times New Roman" w:hAnsi="Times New Roman" w:cs="Times New Roman"/>
              </w:rPr>
              <w:t>167.727.970</w:t>
            </w:r>
          </w:p>
        </w:tc>
        <w:tc>
          <w:tcPr>
            <w:tcW w:w="2156" w:type="dxa"/>
            <w:tcBorders>
              <w:top w:val="single" w:sz="4" w:space="0" w:color="auto"/>
              <w:left w:val="nil"/>
              <w:bottom w:val="single" w:sz="4" w:space="0" w:color="auto"/>
              <w:right w:val="nil"/>
            </w:tcBorders>
            <w:noWrap/>
            <w:vAlign w:val="center"/>
          </w:tcPr>
          <w:p w:rsidR="004D4BD2" w:rsidRPr="00DC2936" w:rsidRDefault="004D4BD2" w:rsidP="000B4401">
            <w:pPr>
              <w:jc w:val="right"/>
              <w:rPr>
                <w:rFonts w:ascii="Times New Roman" w:hAnsi="Times New Roman" w:cs="Times New Roman"/>
              </w:rPr>
            </w:pPr>
            <w:r w:rsidRPr="00DC2936">
              <w:rPr>
                <w:rFonts w:ascii="Times New Roman" w:hAnsi="Times New Roman" w:cs="Times New Roman"/>
              </w:rPr>
              <w:t>27.443.197</w:t>
            </w:r>
          </w:p>
        </w:tc>
        <w:tc>
          <w:tcPr>
            <w:tcW w:w="1414"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jc w:val="right"/>
              <w:rPr>
                <w:rFonts w:ascii="Times New Roman" w:hAnsi="Times New Roman" w:cs="Times New Roman"/>
              </w:rPr>
            </w:pPr>
            <w:r w:rsidRPr="00DC2936">
              <w:rPr>
                <w:rFonts w:ascii="Times New Roman" w:hAnsi="Times New Roman" w:cs="Times New Roman"/>
              </w:rPr>
              <w:t>5%</w:t>
            </w:r>
          </w:p>
        </w:tc>
      </w:tr>
      <w:tr w:rsidR="004D4BD2" w:rsidRPr="00DC2936">
        <w:trPr>
          <w:trHeight w:val="521"/>
        </w:trPr>
        <w:tc>
          <w:tcPr>
            <w:tcW w:w="3983"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rPr>
                <w:rFonts w:ascii="Times New Roman" w:hAnsi="Times New Roman" w:cs="Times New Roman"/>
                <w:b/>
                <w:bCs/>
              </w:rPr>
            </w:pPr>
            <w:r w:rsidRPr="00DC2936">
              <w:rPr>
                <w:rFonts w:ascii="Times New Roman" w:hAnsi="Times New Roman" w:cs="Times New Roman"/>
                <w:b/>
                <w:bCs/>
              </w:rPr>
              <w:t xml:space="preserve">13. Lợi nhuận khác </w:t>
            </w:r>
          </w:p>
        </w:tc>
        <w:tc>
          <w:tcPr>
            <w:tcW w:w="2223" w:type="dxa"/>
            <w:tcBorders>
              <w:top w:val="single" w:sz="4" w:space="0" w:color="auto"/>
              <w:left w:val="nil"/>
              <w:bottom w:val="single" w:sz="4" w:space="0" w:color="auto"/>
              <w:right w:val="single" w:sz="4" w:space="0" w:color="auto"/>
            </w:tcBorders>
            <w:noWrap/>
            <w:vAlign w:val="center"/>
          </w:tcPr>
          <w:p w:rsidR="004D4BD2" w:rsidRPr="00DC2936" w:rsidRDefault="004D4BD2" w:rsidP="000B4401">
            <w:pPr>
              <w:jc w:val="right"/>
              <w:rPr>
                <w:rFonts w:ascii="Times New Roman" w:hAnsi="Times New Roman" w:cs="Times New Roman"/>
                <w:b/>
                <w:bCs/>
              </w:rPr>
            </w:pPr>
            <w:r w:rsidRPr="00DC2936">
              <w:rPr>
                <w:rFonts w:ascii="Times New Roman" w:hAnsi="Times New Roman" w:cs="Times New Roman"/>
                <w:b/>
                <w:bCs/>
              </w:rPr>
              <w:t>225.654.583</w:t>
            </w:r>
          </w:p>
        </w:tc>
        <w:tc>
          <w:tcPr>
            <w:tcW w:w="2156" w:type="dxa"/>
            <w:tcBorders>
              <w:top w:val="single" w:sz="4" w:space="0" w:color="auto"/>
              <w:left w:val="nil"/>
              <w:bottom w:val="single" w:sz="4" w:space="0" w:color="auto"/>
              <w:right w:val="nil"/>
            </w:tcBorders>
            <w:noWrap/>
            <w:vAlign w:val="center"/>
          </w:tcPr>
          <w:p w:rsidR="004D4BD2" w:rsidRPr="00DC2936" w:rsidRDefault="004D4BD2" w:rsidP="000B4401">
            <w:pPr>
              <w:jc w:val="right"/>
              <w:rPr>
                <w:rFonts w:ascii="Times New Roman" w:hAnsi="Times New Roman" w:cs="Times New Roman"/>
                <w:b/>
                <w:bCs/>
              </w:rPr>
            </w:pPr>
            <w:r w:rsidRPr="00DC2936">
              <w:rPr>
                <w:rFonts w:ascii="Times New Roman" w:hAnsi="Times New Roman" w:cs="Times New Roman"/>
                <w:b/>
                <w:bCs/>
              </w:rPr>
              <w:t>444.039.316</w:t>
            </w:r>
          </w:p>
        </w:tc>
        <w:tc>
          <w:tcPr>
            <w:tcW w:w="1414"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jc w:val="right"/>
              <w:rPr>
                <w:rFonts w:ascii="Times New Roman" w:hAnsi="Times New Roman" w:cs="Times New Roman"/>
                <w:b/>
                <w:bCs/>
              </w:rPr>
            </w:pPr>
            <w:r w:rsidRPr="00DC2936">
              <w:rPr>
                <w:rFonts w:ascii="Times New Roman" w:hAnsi="Times New Roman" w:cs="Times New Roman"/>
                <w:b/>
                <w:bCs/>
              </w:rPr>
              <w:t>197%</w:t>
            </w:r>
          </w:p>
        </w:tc>
      </w:tr>
      <w:tr w:rsidR="004D4BD2" w:rsidRPr="00DC2936">
        <w:trPr>
          <w:trHeight w:val="539"/>
        </w:trPr>
        <w:tc>
          <w:tcPr>
            <w:tcW w:w="3983"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rPr>
                <w:rFonts w:ascii="Times New Roman" w:hAnsi="Times New Roman" w:cs="Times New Roman"/>
                <w:b/>
                <w:bCs/>
              </w:rPr>
            </w:pPr>
            <w:r w:rsidRPr="00DC2936">
              <w:rPr>
                <w:rFonts w:ascii="Times New Roman" w:hAnsi="Times New Roman" w:cs="Times New Roman"/>
                <w:b/>
                <w:bCs/>
              </w:rPr>
              <w:t xml:space="preserve">14. Tổng lợi nhuận trước thuế </w:t>
            </w:r>
          </w:p>
        </w:tc>
        <w:tc>
          <w:tcPr>
            <w:tcW w:w="2223" w:type="dxa"/>
            <w:tcBorders>
              <w:top w:val="single" w:sz="4" w:space="0" w:color="auto"/>
              <w:left w:val="nil"/>
              <w:bottom w:val="single" w:sz="4" w:space="0" w:color="auto"/>
              <w:right w:val="single" w:sz="4" w:space="0" w:color="auto"/>
            </w:tcBorders>
            <w:noWrap/>
            <w:vAlign w:val="center"/>
          </w:tcPr>
          <w:p w:rsidR="004D4BD2" w:rsidRPr="00DC2936" w:rsidRDefault="004D4BD2" w:rsidP="000B4401">
            <w:pPr>
              <w:jc w:val="right"/>
              <w:rPr>
                <w:rFonts w:ascii="Times New Roman" w:hAnsi="Times New Roman" w:cs="Times New Roman"/>
                <w:b/>
                <w:bCs/>
              </w:rPr>
            </w:pPr>
            <w:r w:rsidRPr="00DC2936">
              <w:rPr>
                <w:rFonts w:ascii="Times New Roman" w:hAnsi="Times New Roman" w:cs="Times New Roman"/>
                <w:b/>
                <w:bCs/>
              </w:rPr>
              <w:t>25.776.268.230</w:t>
            </w:r>
          </w:p>
        </w:tc>
        <w:tc>
          <w:tcPr>
            <w:tcW w:w="2156" w:type="dxa"/>
            <w:tcBorders>
              <w:top w:val="single" w:sz="4" w:space="0" w:color="auto"/>
              <w:left w:val="nil"/>
              <w:bottom w:val="single" w:sz="4" w:space="0" w:color="auto"/>
              <w:right w:val="nil"/>
            </w:tcBorders>
            <w:noWrap/>
            <w:vAlign w:val="center"/>
          </w:tcPr>
          <w:p w:rsidR="004D4BD2" w:rsidRPr="00DC2936" w:rsidRDefault="004D4BD2" w:rsidP="000B4401">
            <w:pPr>
              <w:jc w:val="right"/>
              <w:rPr>
                <w:rFonts w:ascii="Times New Roman" w:hAnsi="Times New Roman" w:cs="Times New Roman"/>
                <w:b/>
                <w:bCs/>
              </w:rPr>
            </w:pPr>
            <w:r w:rsidRPr="00DC2936">
              <w:rPr>
                <w:rFonts w:ascii="Times New Roman" w:hAnsi="Times New Roman" w:cs="Times New Roman"/>
                <w:b/>
                <w:bCs/>
              </w:rPr>
              <w:t>18.981.450.883</w:t>
            </w:r>
          </w:p>
        </w:tc>
        <w:tc>
          <w:tcPr>
            <w:tcW w:w="1414"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jc w:val="right"/>
              <w:rPr>
                <w:rFonts w:ascii="Times New Roman" w:hAnsi="Times New Roman" w:cs="Times New Roman"/>
                <w:b/>
                <w:bCs/>
              </w:rPr>
            </w:pPr>
            <w:r w:rsidRPr="00DC2936">
              <w:rPr>
                <w:rFonts w:ascii="Times New Roman" w:hAnsi="Times New Roman" w:cs="Times New Roman"/>
                <w:b/>
                <w:bCs/>
              </w:rPr>
              <w:t>74%</w:t>
            </w:r>
          </w:p>
        </w:tc>
      </w:tr>
      <w:tr w:rsidR="004D4BD2" w:rsidRPr="00DC2936">
        <w:trPr>
          <w:trHeight w:val="240"/>
        </w:trPr>
        <w:tc>
          <w:tcPr>
            <w:tcW w:w="3983"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rPr>
                <w:rFonts w:ascii="Times New Roman" w:hAnsi="Times New Roman" w:cs="Times New Roman"/>
              </w:rPr>
            </w:pPr>
            <w:r w:rsidRPr="00DC2936">
              <w:rPr>
                <w:rFonts w:ascii="Times New Roman" w:hAnsi="Times New Roman" w:cs="Times New Roman"/>
              </w:rPr>
              <w:t>15. Chi phí thuế TNDN hiện hành</w:t>
            </w:r>
          </w:p>
        </w:tc>
        <w:tc>
          <w:tcPr>
            <w:tcW w:w="2223" w:type="dxa"/>
            <w:tcBorders>
              <w:top w:val="single" w:sz="4" w:space="0" w:color="auto"/>
              <w:left w:val="nil"/>
              <w:bottom w:val="single" w:sz="4" w:space="0" w:color="auto"/>
              <w:right w:val="single" w:sz="4" w:space="0" w:color="auto"/>
            </w:tcBorders>
            <w:noWrap/>
            <w:vAlign w:val="center"/>
          </w:tcPr>
          <w:p w:rsidR="004D4BD2" w:rsidRPr="00DC2936" w:rsidRDefault="004D4BD2" w:rsidP="000B4401">
            <w:pPr>
              <w:jc w:val="right"/>
              <w:rPr>
                <w:rFonts w:ascii="Times New Roman" w:hAnsi="Times New Roman" w:cs="Times New Roman"/>
              </w:rPr>
            </w:pPr>
            <w:r w:rsidRPr="00DC2936">
              <w:rPr>
                <w:rFonts w:ascii="Times New Roman" w:hAnsi="Times New Roman" w:cs="Times New Roman"/>
              </w:rPr>
              <w:t>5.681.968.270</w:t>
            </w:r>
          </w:p>
        </w:tc>
        <w:tc>
          <w:tcPr>
            <w:tcW w:w="2156" w:type="dxa"/>
            <w:tcBorders>
              <w:top w:val="single" w:sz="4" w:space="0" w:color="auto"/>
              <w:left w:val="nil"/>
              <w:bottom w:val="single" w:sz="4" w:space="0" w:color="auto"/>
              <w:right w:val="nil"/>
            </w:tcBorders>
            <w:noWrap/>
            <w:vAlign w:val="center"/>
          </w:tcPr>
          <w:p w:rsidR="004D4BD2" w:rsidRPr="00DC2936" w:rsidRDefault="004D4BD2" w:rsidP="000B4401">
            <w:pPr>
              <w:jc w:val="right"/>
              <w:rPr>
                <w:rFonts w:ascii="Times New Roman" w:hAnsi="Times New Roman" w:cs="Times New Roman"/>
              </w:rPr>
            </w:pPr>
            <w:r w:rsidRPr="00DC2936">
              <w:rPr>
                <w:rFonts w:ascii="Times New Roman" w:hAnsi="Times New Roman" w:cs="Times New Roman"/>
              </w:rPr>
              <w:t>4.181.522.430</w:t>
            </w:r>
          </w:p>
        </w:tc>
        <w:tc>
          <w:tcPr>
            <w:tcW w:w="1414"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jc w:val="right"/>
              <w:rPr>
                <w:rFonts w:ascii="Times New Roman" w:hAnsi="Times New Roman" w:cs="Times New Roman"/>
              </w:rPr>
            </w:pPr>
            <w:r w:rsidRPr="00DC2936">
              <w:rPr>
                <w:rFonts w:ascii="Times New Roman" w:hAnsi="Times New Roman" w:cs="Times New Roman"/>
              </w:rPr>
              <w:t>74%</w:t>
            </w:r>
          </w:p>
        </w:tc>
      </w:tr>
      <w:tr w:rsidR="004D4BD2" w:rsidRPr="00DC2936">
        <w:trPr>
          <w:trHeight w:val="584"/>
        </w:trPr>
        <w:tc>
          <w:tcPr>
            <w:tcW w:w="3983"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rPr>
                <w:rFonts w:ascii="Times New Roman" w:hAnsi="Times New Roman" w:cs="Times New Roman"/>
                <w:b/>
                <w:bCs/>
              </w:rPr>
            </w:pPr>
            <w:r w:rsidRPr="00DC2936">
              <w:rPr>
                <w:rFonts w:ascii="Times New Roman" w:hAnsi="Times New Roman" w:cs="Times New Roman"/>
                <w:b/>
                <w:bCs/>
              </w:rPr>
              <w:t>16. Lợi nhuận sau thuế TNDN</w:t>
            </w:r>
          </w:p>
        </w:tc>
        <w:tc>
          <w:tcPr>
            <w:tcW w:w="2223" w:type="dxa"/>
            <w:tcBorders>
              <w:top w:val="single" w:sz="4" w:space="0" w:color="auto"/>
              <w:left w:val="nil"/>
              <w:bottom w:val="single" w:sz="4" w:space="0" w:color="auto"/>
              <w:right w:val="single" w:sz="4" w:space="0" w:color="auto"/>
            </w:tcBorders>
            <w:noWrap/>
            <w:vAlign w:val="center"/>
          </w:tcPr>
          <w:p w:rsidR="004D4BD2" w:rsidRPr="00DC2936" w:rsidRDefault="004D4BD2" w:rsidP="000B4401">
            <w:pPr>
              <w:jc w:val="right"/>
              <w:rPr>
                <w:rFonts w:ascii="Times New Roman" w:hAnsi="Times New Roman" w:cs="Times New Roman"/>
                <w:b/>
                <w:bCs/>
              </w:rPr>
            </w:pPr>
            <w:r w:rsidRPr="00DC2936">
              <w:rPr>
                <w:rFonts w:ascii="Times New Roman" w:hAnsi="Times New Roman" w:cs="Times New Roman"/>
                <w:b/>
                <w:bCs/>
              </w:rPr>
              <w:t>20.094.299.960</w:t>
            </w:r>
          </w:p>
        </w:tc>
        <w:tc>
          <w:tcPr>
            <w:tcW w:w="2156" w:type="dxa"/>
            <w:tcBorders>
              <w:top w:val="single" w:sz="4" w:space="0" w:color="auto"/>
              <w:left w:val="nil"/>
              <w:bottom w:val="single" w:sz="4" w:space="0" w:color="auto"/>
              <w:right w:val="nil"/>
            </w:tcBorders>
            <w:noWrap/>
            <w:vAlign w:val="center"/>
          </w:tcPr>
          <w:p w:rsidR="004D4BD2" w:rsidRPr="00DC2936" w:rsidRDefault="004D4BD2" w:rsidP="000B4401">
            <w:pPr>
              <w:jc w:val="right"/>
              <w:rPr>
                <w:rFonts w:ascii="Times New Roman" w:hAnsi="Times New Roman" w:cs="Times New Roman"/>
                <w:b/>
                <w:bCs/>
              </w:rPr>
            </w:pPr>
            <w:r w:rsidRPr="00DC2936">
              <w:rPr>
                <w:rFonts w:ascii="Times New Roman" w:hAnsi="Times New Roman" w:cs="Times New Roman"/>
                <w:b/>
                <w:bCs/>
              </w:rPr>
              <w:t>14.799.928.453</w:t>
            </w:r>
          </w:p>
        </w:tc>
        <w:tc>
          <w:tcPr>
            <w:tcW w:w="1414"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jc w:val="right"/>
              <w:rPr>
                <w:rFonts w:ascii="Times New Roman" w:hAnsi="Times New Roman" w:cs="Times New Roman"/>
                <w:b/>
                <w:bCs/>
              </w:rPr>
            </w:pPr>
            <w:r w:rsidRPr="00DC2936">
              <w:rPr>
                <w:rFonts w:ascii="Times New Roman" w:hAnsi="Times New Roman" w:cs="Times New Roman"/>
                <w:b/>
                <w:bCs/>
              </w:rPr>
              <w:t>74%</w:t>
            </w:r>
          </w:p>
        </w:tc>
      </w:tr>
      <w:tr w:rsidR="004D4BD2" w:rsidRPr="00DC2936">
        <w:trPr>
          <w:trHeight w:val="548"/>
        </w:trPr>
        <w:tc>
          <w:tcPr>
            <w:tcW w:w="3983"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rPr>
                <w:rFonts w:ascii="Times New Roman" w:hAnsi="Times New Roman" w:cs="Times New Roman"/>
              </w:rPr>
            </w:pPr>
            <w:r w:rsidRPr="00DC2936">
              <w:rPr>
                <w:rFonts w:ascii="Times New Roman" w:hAnsi="Times New Roman" w:cs="Times New Roman"/>
              </w:rPr>
              <w:t>17. Lãi cơ bản trên cổ phiếu</w:t>
            </w:r>
          </w:p>
        </w:tc>
        <w:tc>
          <w:tcPr>
            <w:tcW w:w="2223" w:type="dxa"/>
            <w:tcBorders>
              <w:top w:val="single" w:sz="4" w:space="0" w:color="auto"/>
              <w:left w:val="nil"/>
              <w:bottom w:val="single" w:sz="4" w:space="0" w:color="auto"/>
              <w:right w:val="single" w:sz="4" w:space="0" w:color="auto"/>
            </w:tcBorders>
            <w:noWrap/>
            <w:vAlign w:val="center"/>
          </w:tcPr>
          <w:p w:rsidR="004D4BD2" w:rsidRPr="00DC2936" w:rsidRDefault="004D4BD2" w:rsidP="000B4401">
            <w:pPr>
              <w:jc w:val="right"/>
              <w:rPr>
                <w:rFonts w:ascii="Times New Roman" w:hAnsi="Times New Roman" w:cs="Times New Roman"/>
              </w:rPr>
            </w:pPr>
            <w:r w:rsidRPr="00DC2936">
              <w:rPr>
                <w:rFonts w:ascii="Times New Roman" w:hAnsi="Times New Roman" w:cs="Times New Roman"/>
              </w:rPr>
              <w:t>4.447</w:t>
            </w:r>
          </w:p>
        </w:tc>
        <w:tc>
          <w:tcPr>
            <w:tcW w:w="2156" w:type="dxa"/>
            <w:tcBorders>
              <w:top w:val="single" w:sz="4" w:space="0" w:color="auto"/>
              <w:left w:val="nil"/>
              <w:bottom w:val="single" w:sz="4" w:space="0" w:color="auto"/>
              <w:right w:val="nil"/>
            </w:tcBorders>
            <w:noWrap/>
            <w:vAlign w:val="center"/>
          </w:tcPr>
          <w:p w:rsidR="004D4BD2" w:rsidRPr="00DC2936" w:rsidRDefault="004D4BD2" w:rsidP="000B4401">
            <w:pPr>
              <w:jc w:val="right"/>
              <w:rPr>
                <w:rFonts w:ascii="Times New Roman" w:hAnsi="Times New Roman" w:cs="Times New Roman"/>
              </w:rPr>
            </w:pPr>
            <w:r w:rsidRPr="00DC2936">
              <w:rPr>
                <w:rFonts w:ascii="Times New Roman" w:hAnsi="Times New Roman" w:cs="Times New Roman"/>
              </w:rPr>
              <w:t>3.336</w:t>
            </w:r>
          </w:p>
        </w:tc>
        <w:tc>
          <w:tcPr>
            <w:tcW w:w="1414"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CB7C09">
            <w:pPr>
              <w:jc w:val="right"/>
              <w:rPr>
                <w:rFonts w:ascii="Times New Roman" w:hAnsi="Times New Roman" w:cs="Times New Roman"/>
              </w:rPr>
            </w:pPr>
            <w:r w:rsidRPr="00DC2936">
              <w:rPr>
                <w:rFonts w:ascii="Times New Roman" w:hAnsi="Times New Roman" w:cs="Times New Roman"/>
              </w:rPr>
              <w:t>75%</w:t>
            </w:r>
          </w:p>
        </w:tc>
      </w:tr>
    </w:tbl>
    <w:p w:rsidR="004D4BD2" w:rsidRPr="00DC2936" w:rsidRDefault="004D4BD2" w:rsidP="00CB7C09">
      <w:pPr>
        <w:pStyle w:val="ListParagraph"/>
        <w:ind w:left="0"/>
        <w:jc w:val="both"/>
        <w:rPr>
          <w:rFonts w:ascii="Times New Roman" w:hAnsi="Times New Roman" w:cs="Times New Roman"/>
          <w:b/>
          <w:bCs/>
          <w:u w:val="single"/>
        </w:rPr>
      </w:pPr>
    </w:p>
    <w:p w:rsidR="004D4BD2" w:rsidRPr="00DC2936" w:rsidRDefault="004D4BD2" w:rsidP="004306D4">
      <w:pPr>
        <w:pStyle w:val="ListParagraph"/>
        <w:numPr>
          <w:ilvl w:val="0"/>
          <w:numId w:val="34"/>
        </w:numPr>
        <w:jc w:val="both"/>
        <w:rPr>
          <w:rFonts w:ascii="Times New Roman" w:hAnsi="Times New Roman" w:cs="Times New Roman"/>
          <w:b/>
          <w:bCs/>
          <w:u w:val="single"/>
        </w:rPr>
      </w:pPr>
      <w:r w:rsidRPr="00DC2936">
        <w:rPr>
          <w:rFonts w:ascii="Times New Roman" w:hAnsi="Times New Roman" w:cs="Times New Roman"/>
          <w:b/>
          <w:bCs/>
          <w:u w:val="single"/>
        </w:rPr>
        <w:t>Các chỉ tiêu tài chính cơ bản :</w:t>
      </w:r>
    </w:p>
    <w:p w:rsidR="004D4BD2" w:rsidRPr="00DC2936" w:rsidRDefault="004D4BD2" w:rsidP="00CB7C09">
      <w:pPr>
        <w:pStyle w:val="ListParagraph"/>
        <w:ind w:left="0"/>
        <w:jc w:val="both"/>
        <w:rPr>
          <w:rFonts w:ascii="Times New Roman" w:hAnsi="Times New Roman" w:cs="Times New Roman"/>
          <w:b/>
          <w:bCs/>
          <w:u w:val="single"/>
        </w:rPr>
      </w:pPr>
    </w:p>
    <w:tbl>
      <w:tblPr>
        <w:tblW w:w="983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19"/>
        <w:gridCol w:w="1669"/>
        <w:gridCol w:w="1442"/>
      </w:tblGrid>
      <w:tr w:rsidR="004D4BD2" w:rsidRPr="00DC2936">
        <w:trPr>
          <w:trHeight w:val="593"/>
        </w:trPr>
        <w:tc>
          <w:tcPr>
            <w:tcW w:w="6719" w:type="dxa"/>
            <w:vAlign w:val="center"/>
          </w:tcPr>
          <w:p w:rsidR="004D4BD2" w:rsidRPr="00DC2936" w:rsidRDefault="004D4BD2" w:rsidP="00582A97">
            <w:pPr>
              <w:jc w:val="center"/>
              <w:rPr>
                <w:rFonts w:ascii="Times New Roman" w:hAnsi="Times New Roman" w:cs="Times New Roman"/>
                <w:b/>
                <w:bCs/>
                <w:color w:val="000000"/>
              </w:rPr>
            </w:pPr>
          </w:p>
          <w:p w:rsidR="004D4BD2" w:rsidRPr="00DC2936" w:rsidRDefault="004D4BD2" w:rsidP="00582A97">
            <w:pPr>
              <w:jc w:val="center"/>
              <w:rPr>
                <w:rFonts w:ascii="Times New Roman" w:hAnsi="Times New Roman" w:cs="Times New Roman"/>
                <w:b/>
                <w:bCs/>
                <w:color w:val="000000"/>
              </w:rPr>
            </w:pPr>
            <w:r w:rsidRPr="00DC2936">
              <w:rPr>
                <w:rFonts w:ascii="Times New Roman" w:hAnsi="Times New Roman" w:cs="Times New Roman"/>
                <w:b/>
                <w:bCs/>
                <w:color w:val="000000"/>
              </w:rPr>
              <w:t>Các chỉ tiêu</w:t>
            </w:r>
          </w:p>
          <w:p w:rsidR="004D4BD2" w:rsidRPr="00DC2936" w:rsidRDefault="004D4BD2" w:rsidP="00582A97">
            <w:pPr>
              <w:jc w:val="center"/>
              <w:rPr>
                <w:rFonts w:ascii="Times New Roman" w:hAnsi="Times New Roman" w:cs="Times New Roman"/>
                <w:b/>
                <w:bCs/>
                <w:color w:val="000000"/>
              </w:rPr>
            </w:pPr>
          </w:p>
        </w:tc>
        <w:tc>
          <w:tcPr>
            <w:tcW w:w="1669" w:type="dxa"/>
            <w:vAlign w:val="center"/>
          </w:tcPr>
          <w:p w:rsidR="004D4BD2" w:rsidRPr="00DC2936" w:rsidRDefault="004D4BD2" w:rsidP="00582A97">
            <w:pPr>
              <w:jc w:val="center"/>
              <w:rPr>
                <w:rFonts w:ascii="Times New Roman" w:hAnsi="Times New Roman" w:cs="Times New Roman"/>
                <w:b/>
                <w:bCs/>
                <w:color w:val="000000"/>
              </w:rPr>
            </w:pPr>
            <w:r w:rsidRPr="00DC2936">
              <w:rPr>
                <w:rFonts w:ascii="Times New Roman" w:hAnsi="Times New Roman" w:cs="Times New Roman"/>
                <w:b/>
                <w:bCs/>
                <w:color w:val="000000"/>
              </w:rPr>
              <w:t>Năm 2014</w:t>
            </w:r>
          </w:p>
        </w:tc>
        <w:tc>
          <w:tcPr>
            <w:tcW w:w="1442" w:type="dxa"/>
            <w:vAlign w:val="center"/>
          </w:tcPr>
          <w:p w:rsidR="004D4BD2" w:rsidRPr="00DC2936" w:rsidRDefault="004D4BD2" w:rsidP="00582A97">
            <w:pPr>
              <w:jc w:val="center"/>
              <w:rPr>
                <w:rFonts w:ascii="Times New Roman" w:hAnsi="Times New Roman" w:cs="Times New Roman"/>
                <w:b/>
                <w:bCs/>
                <w:color w:val="000000"/>
              </w:rPr>
            </w:pPr>
            <w:r w:rsidRPr="00DC2936">
              <w:rPr>
                <w:rFonts w:ascii="Times New Roman" w:hAnsi="Times New Roman" w:cs="Times New Roman"/>
                <w:b/>
                <w:bCs/>
                <w:color w:val="000000"/>
              </w:rPr>
              <w:t>Năm 2015</w:t>
            </w:r>
          </w:p>
        </w:tc>
      </w:tr>
      <w:tr w:rsidR="004D4BD2" w:rsidRPr="00DC2936">
        <w:trPr>
          <w:trHeight w:val="566"/>
        </w:trPr>
        <w:tc>
          <w:tcPr>
            <w:tcW w:w="6719" w:type="dxa"/>
            <w:vAlign w:val="bottom"/>
          </w:tcPr>
          <w:p w:rsidR="004D4BD2" w:rsidRPr="00DC2936" w:rsidRDefault="004D4BD2">
            <w:pPr>
              <w:rPr>
                <w:rFonts w:ascii="Times New Roman" w:hAnsi="Times New Roman" w:cs="Times New Roman"/>
                <w:color w:val="000000"/>
              </w:rPr>
            </w:pPr>
            <w:r w:rsidRPr="00DC2936">
              <w:rPr>
                <w:rFonts w:ascii="Times New Roman" w:hAnsi="Times New Roman" w:cs="Times New Roman"/>
                <w:color w:val="000000"/>
              </w:rPr>
              <w:t>1. Chỉ tiêu về khả năng thanh toán</w:t>
            </w:r>
          </w:p>
        </w:tc>
        <w:tc>
          <w:tcPr>
            <w:tcW w:w="1669" w:type="dxa"/>
            <w:vAlign w:val="bottom"/>
          </w:tcPr>
          <w:p w:rsidR="004D4BD2" w:rsidRPr="00DC2936" w:rsidRDefault="004D4BD2">
            <w:pPr>
              <w:rPr>
                <w:rFonts w:ascii="Times New Roman" w:hAnsi="Times New Roman" w:cs="Times New Roman"/>
                <w:color w:val="000000"/>
              </w:rPr>
            </w:pPr>
            <w:r w:rsidRPr="00DC2936">
              <w:rPr>
                <w:rFonts w:ascii="Times New Roman" w:hAnsi="Times New Roman" w:cs="Times New Roman"/>
                <w:color w:val="000000"/>
              </w:rPr>
              <w:t> </w:t>
            </w:r>
          </w:p>
        </w:tc>
        <w:tc>
          <w:tcPr>
            <w:tcW w:w="1442" w:type="dxa"/>
            <w:vAlign w:val="bottom"/>
          </w:tcPr>
          <w:p w:rsidR="004D4BD2" w:rsidRPr="00DC2936" w:rsidRDefault="004D4BD2">
            <w:pPr>
              <w:rPr>
                <w:rFonts w:ascii="Times New Roman" w:hAnsi="Times New Roman" w:cs="Times New Roman"/>
                <w:color w:val="000000"/>
              </w:rPr>
            </w:pPr>
            <w:r w:rsidRPr="00DC2936">
              <w:rPr>
                <w:rFonts w:ascii="Times New Roman" w:hAnsi="Times New Roman" w:cs="Times New Roman"/>
                <w:color w:val="000000"/>
              </w:rPr>
              <w:t> </w:t>
            </w:r>
          </w:p>
        </w:tc>
      </w:tr>
      <w:tr w:rsidR="004D4BD2" w:rsidRPr="00DC2936">
        <w:trPr>
          <w:trHeight w:val="548"/>
        </w:trPr>
        <w:tc>
          <w:tcPr>
            <w:tcW w:w="6719" w:type="dxa"/>
            <w:vAlign w:val="bottom"/>
          </w:tcPr>
          <w:p w:rsidR="004D4BD2" w:rsidRPr="00DC2936" w:rsidRDefault="004D4BD2">
            <w:pPr>
              <w:rPr>
                <w:rFonts w:ascii="Times New Roman" w:hAnsi="Times New Roman" w:cs="Times New Roman"/>
                <w:color w:val="000000"/>
              </w:rPr>
            </w:pPr>
            <w:r w:rsidRPr="00DC2936">
              <w:rPr>
                <w:rFonts w:ascii="Times New Roman" w:hAnsi="Times New Roman" w:cs="Times New Roman"/>
                <w:color w:val="000000"/>
              </w:rPr>
              <w:t>+ Hệ số thanh toán ngắn hạn:</w:t>
            </w:r>
          </w:p>
        </w:tc>
        <w:tc>
          <w:tcPr>
            <w:tcW w:w="1669" w:type="dxa"/>
            <w:vAlign w:val="bottom"/>
          </w:tcPr>
          <w:p w:rsidR="004D4BD2" w:rsidRPr="00DC2936" w:rsidRDefault="004D4BD2">
            <w:pPr>
              <w:jc w:val="right"/>
              <w:rPr>
                <w:rFonts w:ascii="Times New Roman" w:hAnsi="Times New Roman" w:cs="Times New Roman"/>
                <w:color w:val="000000"/>
              </w:rPr>
            </w:pPr>
            <w:r w:rsidRPr="00DC2936">
              <w:rPr>
                <w:rFonts w:ascii="Times New Roman" w:hAnsi="Times New Roman" w:cs="Times New Roman"/>
                <w:color w:val="000000"/>
              </w:rPr>
              <w:t>1,56</w:t>
            </w:r>
          </w:p>
        </w:tc>
        <w:tc>
          <w:tcPr>
            <w:tcW w:w="1442" w:type="dxa"/>
            <w:vAlign w:val="bottom"/>
          </w:tcPr>
          <w:p w:rsidR="004D4BD2" w:rsidRPr="00DC2936" w:rsidRDefault="004D4BD2">
            <w:pPr>
              <w:jc w:val="right"/>
              <w:rPr>
                <w:rFonts w:ascii="Times New Roman" w:hAnsi="Times New Roman" w:cs="Times New Roman"/>
                <w:color w:val="000000"/>
              </w:rPr>
            </w:pPr>
            <w:r w:rsidRPr="00DC2936">
              <w:rPr>
                <w:rFonts w:ascii="Times New Roman" w:hAnsi="Times New Roman" w:cs="Times New Roman"/>
                <w:color w:val="000000"/>
              </w:rPr>
              <w:t>1,65</w:t>
            </w:r>
          </w:p>
        </w:tc>
      </w:tr>
      <w:tr w:rsidR="004D4BD2" w:rsidRPr="00DC2936">
        <w:trPr>
          <w:trHeight w:val="521"/>
        </w:trPr>
        <w:tc>
          <w:tcPr>
            <w:tcW w:w="6719" w:type="dxa"/>
            <w:vAlign w:val="bottom"/>
          </w:tcPr>
          <w:p w:rsidR="004D4BD2" w:rsidRPr="00DC2936" w:rsidRDefault="004D4BD2">
            <w:pPr>
              <w:rPr>
                <w:rFonts w:ascii="Times New Roman" w:hAnsi="Times New Roman" w:cs="Times New Roman"/>
                <w:color w:val="000000"/>
              </w:rPr>
            </w:pPr>
            <w:r w:rsidRPr="00DC2936">
              <w:rPr>
                <w:rFonts w:ascii="Times New Roman" w:hAnsi="Times New Roman" w:cs="Times New Roman"/>
                <w:color w:val="000000"/>
              </w:rPr>
              <w:t>+ Hệ số thanh toán nhanh:</w:t>
            </w:r>
          </w:p>
        </w:tc>
        <w:tc>
          <w:tcPr>
            <w:tcW w:w="1669" w:type="dxa"/>
            <w:vAlign w:val="bottom"/>
          </w:tcPr>
          <w:p w:rsidR="004D4BD2" w:rsidRPr="00DC2936" w:rsidRDefault="004D4BD2">
            <w:pPr>
              <w:jc w:val="right"/>
              <w:rPr>
                <w:rFonts w:ascii="Times New Roman" w:hAnsi="Times New Roman" w:cs="Times New Roman"/>
                <w:color w:val="000000"/>
              </w:rPr>
            </w:pPr>
            <w:r w:rsidRPr="00DC2936">
              <w:rPr>
                <w:rFonts w:ascii="Times New Roman" w:hAnsi="Times New Roman" w:cs="Times New Roman"/>
                <w:color w:val="000000"/>
              </w:rPr>
              <w:t>1,26</w:t>
            </w:r>
          </w:p>
        </w:tc>
        <w:tc>
          <w:tcPr>
            <w:tcW w:w="1442" w:type="dxa"/>
            <w:vAlign w:val="bottom"/>
          </w:tcPr>
          <w:p w:rsidR="004D4BD2" w:rsidRPr="00DC2936" w:rsidRDefault="004D4BD2">
            <w:pPr>
              <w:jc w:val="right"/>
              <w:rPr>
                <w:rFonts w:ascii="Times New Roman" w:hAnsi="Times New Roman" w:cs="Times New Roman"/>
                <w:color w:val="000000"/>
              </w:rPr>
            </w:pPr>
            <w:r w:rsidRPr="00DC2936">
              <w:rPr>
                <w:rFonts w:ascii="Times New Roman" w:hAnsi="Times New Roman" w:cs="Times New Roman"/>
                <w:color w:val="000000"/>
              </w:rPr>
              <w:t>1,36</w:t>
            </w:r>
          </w:p>
        </w:tc>
      </w:tr>
      <w:tr w:rsidR="004D4BD2" w:rsidRPr="00DC2936">
        <w:trPr>
          <w:trHeight w:val="521"/>
        </w:trPr>
        <w:tc>
          <w:tcPr>
            <w:tcW w:w="6719" w:type="dxa"/>
            <w:vAlign w:val="bottom"/>
          </w:tcPr>
          <w:p w:rsidR="004D4BD2" w:rsidRPr="00DC2936" w:rsidRDefault="004D4BD2">
            <w:pPr>
              <w:rPr>
                <w:rFonts w:ascii="Times New Roman" w:hAnsi="Times New Roman" w:cs="Times New Roman"/>
                <w:color w:val="000000"/>
              </w:rPr>
            </w:pPr>
            <w:r w:rsidRPr="00DC2936">
              <w:rPr>
                <w:rFonts w:ascii="Times New Roman" w:hAnsi="Times New Roman" w:cs="Times New Roman"/>
                <w:color w:val="000000"/>
              </w:rPr>
              <w:t>2. Chỉ tiêu về cơ cấu vốn</w:t>
            </w:r>
          </w:p>
        </w:tc>
        <w:tc>
          <w:tcPr>
            <w:tcW w:w="1669" w:type="dxa"/>
            <w:vAlign w:val="bottom"/>
          </w:tcPr>
          <w:p w:rsidR="004D4BD2" w:rsidRPr="00DC2936" w:rsidRDefault="004D4BD2">
            <w:pPr>
              <w:rPr>
                <w:rFonts w:ascii="Times New Roman" w:hAnsi="Times New Roman" w:cs="Times New Roman"/>
                <w:color w:val="000000"/>
              </w:rPr>
            </w:pPr>
            <w:r w:rsidRPr="00DC2936">
              <w:rPr>
                <w:rFonts w:ascii="Times New Roman" w:hAnsi="Times New Roman" w:cs="Times New Roman"/>
                <w:color w:val="000000"/>
              </w:rPr>
              <w:t> </w:t>
            </w:r>
          </w:p>
        </w:tc>
        <w:tc>
          <w:tcPr>
            <w:tcW w:w="1442" w:type="dxa"/>
            <w:vAlign w:val="bottom"/>
          </w:tcPr>
          <w:p w:rsidR="004D4BD2" w:rsidRPr="00DC2936" w:rsidRDefault="004D4BD2">
            <w:pPr>
              <w:rPr>
                <w:rFonts w:ascii="Times New Roman" w:hAnsi="Times New Roman" w:cs="Times New Roman"/>
                <w:color w:val="000000"/>
              </w:rPr>
            </w:pPr>
            <w:r w:rsidRPr="00DC2936">
              <w:rPr>
                <w:rFonts w:ascii="Times New Roman" w:hAnsi="Times New Roman" w:cs="Times New Roman"/>
                <w:color w:val="000000"/>
              </w:rPr>
              <w:t> </w:t>
            </w:r>
          </w:p>
        </w:tc>
      </w:tr>
      <w:tr w:rsidR="004D4BD2" w:rsidRPr="00DC2936">
        <w:trPr>
          <w:trHeight w:val="548"/>
        </w:trPr>
        <w:tc>
          <w:tcPr>
            <w:tcW w:w="6719" w:type="dxa"/>
            <w:vAlign w:val="bottom"/>
          </w:tcPr>
          <w:p w:rsidR="004D4BD2" w:rsidRPr="00DC2936" w:rsidRDefault="004D4BD2">
            <w:pPr>
              <w:rPr>
                <w:rFonts w:ascii="Times New Roman" w:hAnsi="Times New Roman" w:cs="Times New Roman"/>
                <w:color w:val="000000"/>
              </w:rPr>
            </w:pPr>
            <w:r w:rsidRPr="00DC2936">
              <w:rPr>
                <w:rFonts w:ascii="Times New Roman" w:hAnsi="Times New Roman" w:cs="Times New Roman"/>
                <w:color w:val="000000"/>
              </w:rPr>
              <w:t>+ Hệ số nợ/Tổng tài sản</w:t>
            </w:r>
          </w:p>
        </w:tc>
        <w:tc>
          <w:tcPr>
            <w:tcW w:w="1669" w:type="dxa"/>
            <w:vAlign w:val="bottom"/>
          </w:tcPr>
          <w:p w:rsidR="004D4BD2" w:rsidRPr="00DC2936" w:rsidRDefault="004D4BD2">
            <w:pPr>
              <w:jc w:val="right"/>
              <w:rPr>
                <w:rFonts w:ascii="Times New Roman" w:hAnsi="Times New Roman" w:cs="Times New Roman"/>
                <w:color w:val="000000"/>
              </w:rPr>
            </w:pPr>
            <w:r w:rsidRPr="00DC2936">
              <w:rPr>
                <w:rFonts w:ascii="Times New Roman" w:hAnsi="Times New Roman" w:cs="Times New Roman"/>
                <w:color w:val="000000"/>
              </w:rPr>
              <w:t>47,70%</w:t>
            </w:r>
          </w:p>
        </w:tc>
        <w:tc>
          <w:tcPr>
            <w:tcW w:w="1442" w:type="dxa"/>
            <w:vAlign w:val="bottom"/>
          </w:tcPr>
          <w:p w:rsidR="004D4BD2" w:rsidRPr="00DC2936" w:rsidRDefault="004D4BD2">
            <w:pPr>
              <w:jc w:val="right"/>
              <w:rPr>
                <w:rFonts w:ascii="Times New Roman" w:hAnsi="Times New Roman" w:cs="Times New Roman"/>
                <w:color w:val="000000"/>
              </w:rPr>
            </w:pPr>
            <w:r w:rsidRPr="00DC2936">
              <w:rPr>
                <w:rFonts w:ascii="Times New Roman" w:hAnsi="Times New Roman" w:cs="Times New Roman"/>
                <w:color w:val="000000"/>
              </w:rPr>
              <w:t>44,70%</w:t>
            </w:r>
          </w:p>
        </w:tc>
      </w:tr>
      <w:tr w:rsidR="004D4BD2" w:rsidRPr="00DC2936">
        <w:trPr>
          <w:trHeight w:val="521"/>
        </w:trPr>
        <w:tc>
          <w:tcPr>
            <w:tcW w:w="6719" w:type="dxa"/>
            <w:vAlign w:val="bottom"/>
          </w:tcPr>
          <w:p w:rsidR="004D4BD2" w:rsidRPr="00DC2936" w:rsidRDefault="004D4BD2">
            <w:pPr>
              <w:rPr>
                <w:rFonts w:ascii="Times New Roman" w:hAnsi="Times New Roman" w:cs="Times New Roman"/>
                <w:color w:val="000000"/>
              </w:rPr>
            </w:pPr>
            <w:r w:rsidRPr="00DC2936">
              <w:rPr>
                <w:rFonts w:ascii="Times New Roman" w:hAnsi="Times New Roman" w:cs="Times New Roman"/>
                <w:color w:val="000000"/>
              </w:rPr>
              <w:t>+ Hệ số nợ/Vốn chủ sở hữu</w:t>
            </w:r>
          </w:p>
        </w:tc>
        <w:tc>
          <w:tcPr>
            <w:tcW w:w="1669" w:type="dxa"/>
            <w:vAlign w:val="bottom"/>
          </w:tcPr>
          <w:p w:rsidR="004D4BD2" w:rsidRPr="00DC2936" w:rsidRDefault="004D4BD2">
            <w:pPr>
              <w:jc w:val="right"/>
              <w:rPr>
                <w:rFonts w:ascii="Times New Roman" w:hAnsi="Times New Roman" w:cs="Times New Roman"/>
                <w:color w:val="000000"/>
              </w:rPr>
            </w:pPr>
            <w:r w:rsidRPr="00DC2936">
              <w:rPr>
                <w:rFonts w:ascii="Times New Roman" w:hAnsi="Times New Roman" w:cs="Times New Roman"/>
                <w:color w:val="000000"/>
              </w:rPr>
              <w:t>91,21%</w:t>
            </w:r>
          </w:p>
        </w:tc>
        <w:tc>
          <w:tcPr>
            <w:tcW w:w="1442" w:type="dxa"/>
            <w:vAlign w:val="bottom"/>
          </w:tcPr>
          <w:p w:rsidR="004D4BD2" w:rsidRPr="00DC2936" w:rsidRDefault="004D4BD2">
            <w:pPr>
              <w:jc w:val="right"/>
              <w:rPr>
                <w:rFonts w:ascii="Times New Roman" w:hAnsi="Times New Roman" w:cs="Times New Roman"/>
                <w:color w:val="000000"/>
              </w:rPr>
            </w:pPr>
            <w:r w:rsidRPr="00DC2936">
              <w:rPr>
                <w:rFonts w:ascii="Times New Roman" w:hAnsi="Times New Roman" w:cs="Times New Roman"/>
                <w:color w:val="000000"/>
              </w:rPr>
              <w:t>80,84%</w:t>
            </w:r>
          </w:p>
        </w:tc>
      </w:tr>
      <w:tr w:rsidR="004D4BD2" w:rsidRPr="00DC2936">
        <w:trPr>
          <w:trHeight w:val="530"/>
        </w:trPr>
        <w:tc>
          <w:tcPr>
            <w:tcW w:w="6719" w:type="dxa"/>
            <w:vAlign w:val="bottom"/>
          </w:tcPr>
          <w:p w:rsidR="004D4BD2" w:rsidRPr="00DC2936" w:rsidRDefault="004D4BD2">
            <w:pPr>
              <w:rPr>
                <w:rFonts w:ascii="Times New Roman" w:hAnsi="Times New Roman" w:cs="Times New Roman"/>
                <w:color w:val="000000"/>
              </w:rPr>
            </w:pPr>
            <w:r w:rsidRPr="00DC2936">
              <w:rPr>
                <w:rFonts w:ascii="Times New Roman" w:hAnsi="Times New Roman" w:cs="Times New Roman"/>
                <w:color w:val="000000"/>
              </w:rPr>
              <w:lastRenderedPageBreak/>
              <w:t>3. Chỉ tiêu về khả năng sinh lời</w:t>
            </w:r>
          </w:p>
        </w:tc>
        <w:tc>
          <w:tcPr>
            <w:tcW w:w="1669" w:type="dxa"/>
            <w:vAlign w:val="bottom"/>
          </w:tcPr>
          <w:p w:rsidR="004D4BD2" w:rsidRPr="00DC2936" w:rsidRDefault="004D4BD2">
            <w:pPr>
              <w:rPr>
                <w:rFonts w:ascii="Times New Roman" w:hAnsi="Times New Roman" w:cs="Times New Roman"/>
                <w:color w:val="000000"/>
              </w:rPr>
            </w:pPr>
            <w:r w:rsidRPr="00DC2936">
              <w:rPr>
                <w:rFonts w:ascii="Times New Roman" w:hAnsi="Times New Roman" w:cs="Times New Roman"/>
                <w:color w:val="000000"/>
              </w:rPr>
              <w:t> </w:t>
            </w:r>
          </w:p>
        </w:tc>
        <w:tc>
          <w:tcPr>
            <w:tcW w:w="1442" w:type="dxa"/>
            <w:vAlign w:val="bottom"/>
          </w:tcPr>
          <w:p w:rsidR="004D4BD2" w:rsidRPr="00DC2936" w:rsidRDefault="004D4BD2">
            <w:pPr>
              <w:rPr>
                <w:rFonts w:ascii="Times New Roman" w:hAnsi="Times New Roman" w:cs="Times New Roman"/>
                <w:color w:val="000000"/>
              </w:rPr>
            </w:pPr>
            <w:r w:rsidRPr="00DC2936">
              <w:rPr>
                <w:rFonts w:ascii="Times New Roman" w:hAnsi="Times New Roman" w:cs="Times New Roman"/>
                <w:color w:val="000000"/>
              </w:rPr>
              <w:t> </w:t>
            </w:r>
          </w:p>
        </w:tc>
      </w:tr>
      <w:tr w:rsidR="004D4BD2" w:rsidRPr="00DC2936">
        <w:trPr>
          <w:trHeight w:val="521"/>
        </w:trPr>
        <w:tc>
          <w:tcPr>
            <w:tcW w:w="6719" w:type="dxa"/>
            <w:vAlign w:val="bottom"/>
          </w:tcPr>
          <w:p w:rsidR="004D4BD2" w:rsidRPr="00DC2936" w:rsidRDefault="004D4BD2">
            <w:pPr>
              <w:rPr>
                <w:rFonts w:ascii="Times New Roman" w:hAnsi="Times New Roman" w:cs="Times New Roman"/>
                <w:color w:val="000000"/>
              </w:rPr>
            </w:pPr>
            <w:r w:rsidRPr="00DC2936">
              <w:rPr>
                <w:rFonts w:ascii="Times New Roman" w:hAnsi="Times New Roman" w:cs="Times New Roman"/>
                <w:color w:val="000000"/>
              </w:rPr>
              <w:t>+ Hệ số lợi nhuận sau thuế/Doanh thu thuần</w:t>
            </w:r>
          </w:p>
        </w:tc>
        <w:tc>
          <w:tcPr>
            <w:tcW w:w="1669" w:type="dxa"/>
            <w:vAlign w:val="bottom"/>
          </w:tcPr>
          <w:p w:rsidR="004D4BD2" w:rsidRPr="00DC2936" w:rsidRDefault="004D4BD2">
            <w:pPr>
              <w:jc w:val="right"/>
              <w:rPr>
                <w:rFonts w:ascii="Times New Roman" w:hAnsi="Times New Roman" w:cs="Times New Roman"/>
                <w:color w:val="000000"/>
              </w:rPr>
            </w:pPr>
            <w:r w:rsidRPr="00DC2936">
              <w:rPr>
                <w:rFonts w:ascii="Times New Roman" w:hAnsi="Times New Roman" w:cs="Times New Roman"/>
                <w:color w:val="000000"/>
              </w:rPr>
              <w:t>9,14%</w:t>
            </w:r>
          </w:p>
        </w:tc>
        <w:tc>
          <w:tcPr>
            <w:tcW w:w="1442" w:type="dxa"/>
            <w:vAlign w:val="bottom"/>
          </w:tcPr>
          <w:p w:rsidR="004D4BD2" w:rsidRPr="00DC2936" w:rsidRDefault="004D4BD2">
            <w:pPr>
              <w:jc w:val="right"/>
              <w:rPr>
                <w:rFonts w:ascii="Times New Roman" w:hAnsi="Times New Roman" w:cs="Times New Roman"/>
                <w:color w:val="000000"/>
              </w:rPr>
            </w:pPr>
            <w:r w:rsidRPr="00DC2936">
              <w:rPr>
                <w:rFonts w:ascii="Times New Roman" w:hAnsi="Times New Roman" w:cs="Times New Roman"/>
                <w:color w:val="000000"/>
              </w:rPr>
              <w:t>8,08%</w:t>
            </w:r>
          </w:p>
        </w:tc>
      </w:tr>
      <w:tr w:rsidR="004D4BD2" w:rsidRPr="00DC2936">
        <w:trPr>
          <w:trHeight w:val="548"/>
        </w:trPr>
        <w:tc>
          <w:tcPr>
            <w:tcW w:w="6719" w:type="dxa"/>
            <w:vAlign w:val="bottom"/>
          </w:tcPr>
          <w:p w:rsidR="004D4BD2" w:rsidRPr="00DC2936" w:rsidRDefault="004D4BD2">
            <w:pPr>
              <w:rPr>
                <w:rFonts w:ascii="Times New Roman" w:hAnsi="Times New Roman" w:cs="Times New Roman"/>
                <w:color w:val="000000"/>
              </w:rPr>
            </w:pPr>
            <w:r w:rsidRPr="00DC2936">
              <w:rPr>
                <w:rFonts w:ascii="Times New Roman" w:hAnsi="Times New Roman" w:cs="Times New Roman"/>
                <w:color w:val="000000"/>
              </w:rPr>
              <w:t>+ Hệ số lợi nhuận sau thuế/Vốn chủ sở hữu</w:t>
            </w:r>
          </w:p>
        </w:tc>
        <w:tc>
          <w:tcPr>
            <w:tcW w:w="1669" w:type="dxa"/>
            <w:vAlign w:val="bottom"/>
          </w:tcPr>
          <w:p w:rsidR="004D4BD2" w:rsidRPr="00DC2936" w:rsidRDefault="004D4BD2">
            <w:pPr>
              <w:jc w:val="right"/>
              <w:rPr>
                <w:rFonts w:ascii="Times New Roman" w:hAnsi="Times New Roman" w:cs="Times New Roman"/>
                <w:color w:val="000000"/>
              </w:rPr>
            </w:pPr>
            <w:r w:rsidRPr="00DC2936">
              <w:rPr>
                <w:rFonts w:ascii="Times New Roman" w:hAnsi="Times New Roman" w:cs="Times New Roman"/>
                <w:color w:val="000000"/>
              </w:rPr>
              <w:t>26,15%</w:t>
            </w:r>
          </w:p>
        </w:tc>
        <w:tc>
          <w:tcPr>
            <w:tcW w:w="1442" w:type="dxa"/>
            <w:vAlign w:val="bottom"/>
          </w:tcPr>
          <w:p w:rsidR="004D4BD2" w:rsidRPr="00DC2936" w:rsidRDefault="004D4BD2">
            <w:pPr>
              <w:jc w:val="right"/>
              <w:rPr>
                <w:rFonts w:ascii="Times New Roman" w:hAnsi="Times New Roman" w:cs="Times New Roman"/>
                <w:color w:val="000000"/>
              </w:rPr>
            </w:pPr>
            <w:r w:rsidRPr="00DC2936">
              <w:rPr>
                <w:rFonts w:ascii="Times New Roman" w:hAnsi="Times New Roman" w:cs="Times New Roman"/>
                <w:color w:val="000000"/>
              </w:rPr>
              <w:t>19,71%</w:t>
            </w:r>
          </w:p>
        </w:tc>
      </w:tr>
      <w:tr w:rsidR="004D4BD2" w:rsidRPr="00DC2936">
        <w:trPr>
          <w:trHeight w:val="521"/>
        </w:trPr>
        <w:tc>
          <w:tcPr>
            <w:tcW w:w="6719" w:type="dxa"/>
            <w:vAlign w:val="bottom"/>
          </w:tcPr>
          <w:p w:rsidR="004D4BD2" w:rsidRPr="00DC2936" w:rsidRDefault="004D4BD2">
            <w:pPr>
              <w:rPr>
                <w:rFonts w:ascii="Times New Roman" w:hAnsi="Times New Roman" w:cs="Times New Roman"/>
                <w:color w:val="000000"/>
              </w:rPr>
            </w:pPr>
            <w:r w:rsidRPr="00DC2936">
              <w:rPr>
                <w:rFonts w:ascii="Times New Roman" w:hAnsi="Times New Roman" w:cs="Times New Roman"/>
                <w:color w:val="000000"/>
              </w:rPr>
              <w:t>+ Hệ số lợi nhuận sau thuế/Tổng tài sản</w:t>
            </w:r>
          </w:p>
        </w:tc>
        <w:tc>
          <w:tcPr>
            <w:tcW w:w="1669" w:type="dxa"/>
            <w:vAlign w:val="bottom"/>
          </w:tcPr>
          <w:p w:rsidR="004D4BD2" w:rsidRPr="00DC2936" w:rsidRDefault="004D4BD2">
            <w:pPr>
              <w:jc w:val="right"/>
              <w:rPr>
                <w:rFonts w:ascii="Times New Roman" w:hAnsi="Times New Roman" w:cs="Times New Roman"/>
                <w:color w:val="000000"/>
              </w:rPr>
            </w:pPr>
            <w:r w:rsidRPr="00DC2936">
              <w:rPr>
                <w:rFonts w:ascii="Times New Roman" w:hAnsi="Times New Roman" w:cs="Times New Roman"/>
                <w:color w:val="000000"/>
              </w:rPr>
              <w:t>13,68%</w:t>
            </w:r>
          </w:p>
        </w:tc>
        <w:tc>
          <w:tcPr>
            <w:tcW w:w="1442" w:type="dxa"/>
            <w:vAlign w:val="bottom"/>
          </w:tcPr>
          <w:p w:rsidR="004D4BD2" w:rsidRPr="00DC2936" w:rsidRDefault="004D4BD2">
            <w:pPr>
              <w:jc w:val="right"/>
              <w:rPr>
                <w:rFonts w:ascii="Times New Roman" w:hAnsi="Times New Roman" w:cs="Times New Roman"/>
                <w:color w:val="000000"/>
              </w:rPr>
            </w:pPr>
            <w:r w:rsidRPr="00DC2936">
              <w:rPr>
                <w:rFonts w:ascii="Times New Roman" w:hAnsi="Times New Roman" w:cs="Times New Roman"/>
                <w:color w:val="000000"/>
              </w:rPr>
              <w:t>10,90%</w:t>
            </w:r>
          </w:p>
        </w:tc>
      </w:tr>
      <w:tr w:rsidR="004D4BD2" w:rsidRPr="00DC2936">
        <w:tc>
          <w:tcPr>
            <w:tcW w:w="6719" w:type="dxa"/>
            <w:vAlign w:val="bottom"/>
          </w:tcPr>
          <w:p w:rsidR="004D4BD2" w:rsidRPr="00DC2936" w:rsidRDefault="004D4BD2">
            <w:pPr>
              <w:rPr>
                <w:rFonts w:ascii="Times New Roman" w:hAnsi="Times New Roman" w:cs="Times New Roman"/>
                <w:color w:val="000000"/>
              </w:rPr>
            </w:pPr>
            <w:r w:rsidRPr="00DC2936">
              <w:rPr>
                <w:rFonts w:ascii="Times New Roman" w:hAnsi="Times New Roman" w:cs="Times New Roman"/>
                <w:color w:val="000000"/>
              </w:rPr>
              <w:t>+ Hệ số lợi nhuận từ hoạt động kinh doanh/doanh thu thuần</w:t>
            </w:r>
          </w:p>
        </w:tc>
        <w:tc>
          <w:tcPr>
            <w:tcW w:w="1669" w:type="dxa"/>
            <w:vAlign w:val="bottom"/>
          </w:tcPr>
          <w:p w:rsidR="004D4BD2" w:rsidRPr="00DC2936" w:rsidRDefault="004D4BD2">
            <w:pPr>
              <w:jc w:val="right"/>
              <w:rPr>
                <w:rFonts w:ascii="Times New Roman" w:hAnsi="Times New Roman" w:cs="Times New Roman"/>
                <w:color w:val="000000"/>
              </w:rPr>
            </w:pPr>
            <w:r w:rsidRPr="00DC2936">
              <w:rPr>
                <w:rFonts w:ascii="Times New Roman" w:hAnsi="Times New Roman" w:cs="Times New Roman"/>
                <w:color w:val="000000"/>
              </w:rPr>
              <w:t>11,63%</w:t>
            </w:r>
          </w:p>
        </w:tc>
        <w:tc>
          <w:tcPr>
            <w:tcW w:w="1442" w:type="dxa"/>
            <w:vAlign w:val="bottom"/>
          </w:tcPr>
          <w:p w:rsidR="004D4BD2" w:rsidRPr="00DC2936" w:rsidRDefault="004D4BD2">
            <w:pPr>
              <w:jc w:val="right"/>
              <w:rPr>
                <w:rFonts w:ascii="Times New Roman" w:hAnsi="Times New Roman" w:cs="Times New Roman"/>
                <w:color w:val="000000"/>
              </w:rPr>
            </w:pPr>
            <w:r w:rsidRPr="00DC2936">
              <w:rPr>
                <w:rFonts w:ascii="Times New Roman" w:hAnsi="Times New Roman" w:cs="Times New Roman"/>
                <w:color w:val="000000"/>
              </w:rPr>
              <w:t>10,12%</w:t>
            </w:r>
          </w:p>
        </w:tc>
      </w:tr>
    </w:tbl>
    <w:p w:rsidR="004D4BD2" w:rsidRPr="00DC2936" w:rsidRDefault="004D4BD2" w:rsidP="004306D4">
      <w:pPr>
        <w:jc w:val="both"/>
        <w:rPr>
          <w:rFonts w:ascii="Times New Roman" w:hAnsi="Times New Roman" w:cs="Times New Roman"/>
        </w:rPr>
      </w:pPr>
    </w:p>
    <w:p w:rsidR="004D4BD2" w:rsidRPr="00DC2936" w:rsidRDefault="004D4BD2" w:rsidP="004306D4">
      <w:pPr>
        <w:pStyle w:val="ListParagraph"/>
        <w:numPr>
          <w:ilvl w:val="0"/>
          <w:numId w:val="1"/>
        </w:numPr>
        <w:tabs>
          <w:tab w:val="left" w:pos="284"/>
          <w:tab w:val="num" w:pos="851"/>
        </w:tabs>
        <w:ind w:left="540" w:hanging="540"/>
        <w:rPr>
          <w:rFonts w:ascii="Times New Roman" w:hAnsi="Times New Roman" w:cs="Times New Roman"/>
          <w:b/>
          <w:bCs/>
          <w:u w:val="single"/>
        </w:rPr>
      </w:pPr>
      <w:r w:rsidRPr="00DC2936">
        <w:rPr>
          <w:rFonts w:ascii="Times New Roman" w:hAnsi="Times New Roman" w:cs="Times New Roman"/>
          <w:b/>
          <w:bCs/>
          <w:u w:val="single"/>
        </w:rPr>
        <w:t>PHÂN PHỐI LỢI NHUẬN NĂM 2015</w:t>
      </w:r>
    </w:p>
    <w:p w:rsidR="004D4BD2" w:rsidRPr="00DC2936" w:rsidRDefault="004D4BD2" w:rsidP="004306D4">
      <w:pPr>
        <w:jc w:val="both"/>
        <w:rPr>
          <w:rFonts w:ascii="Times New Roman" w:hAnsi="Times New Roman" w:cs="Times New Roman"/>
        </w:rPr>
      </w:pPr>
    </w:p>
    <w:p w:rsidR="004D4BD2" w:rsidRPr="00DC2936" w:rsidRDefault="004D4BD2" w:rsidP="004306D4">
      <w:pPr>
        <w:spacing w:line="288" w:lineRule="auto"/>
        <w:jc w:val="both"/>
        <w:rPr>
          <w:rFonts w:ascii="Times New Roman" w:hAnsi="Times New Roman" w:cs="Times New Roman"/>
        </w:rPr>
      </w:pPr>
      <w:r w:rsidRPr="00DC2936">
        <w:rPr>
          <w:rFonts w:ascii="Times New Roman" w:hAnsi="Times New Roman" w:cs="Times New Roman"/>
        </w:rPr>
        <w:t xml:space="preserve">Thực hiện </w:t>
      </w:r>
      <w:proofErr w:type="gramStart"/>
      <w:r w:rsidRPr="00DC2936">
        <w:rPr>
          <w:rFonts w:ascii="Times New Roman" w:hAnsi="Times New Roman" w:cs="Times New Roman"/>
        </w:rPr>
        <w:t>theo</w:t>
      </w:r>
      <w:proofErr w:type="gramEnd"/>
      <w:r w:rsidRPr="00DC2936">
        <w:rPr>
          <w:rFonts w:ascii="Times New Roman" w:hAnsi="Times New Roman" w:cs="Times New Roman"/>
        </w:rPr>
        <w:t xml:space="preserve"> Nghị quyết số: </w:t>
      </w:r>
      <w:r w:rsidRPr="00DC2936">
        <w:rPr>
          <w:rFonts w:ascii="Times New Roman" w:hAnsi="Times New Roman" w:cs="Times New Roman"/>
          <w:b/>
          <w:bCs/>
          <w:i/>
          <w:iCs/>
        </w:rPr>
        <w:t>325/NQ-ĐHĐCĐ/DNM ngày 24/04/2015</w:t>
      </w:r>
      <w:r w:rsidRPr="00DC2936">
        <w:rPr>
          <w:rFonts w:ascii="Times New Roman" w:hAnsi="Times New Roman" w:cs="Times New Roman"/>
        </w:rPr>
        <w:t xml:space="preserve"> của ĐHĐCĐ thường niên năm 2015, báo cáo tình hình phân phối lợi nhuận năm 2015, cụ thể như sau:</w:t>
      </w:r>
    </w:p>
    <w:p w:rsidR="004D4BD2" w:rsidRPr="00DC2936" w:rsidRDefault="004D4BD2" w:rsidP="004306D4">
      <w:pPr>
        <w:pStyle w:val="ListParagraph"/>
        <w:numPr>
          <w:ilvl w:val="0"/>
          <w:numId w:val="6"/>
        </w:numPr>
        <w:spacing w:line="288" w:lineRule="auto"/>
        <w:jc w:val="both"/>
        <w:rPr>
          <w:rFonts w:ascii="Times New Roman" w:hAnsi="Times New Roman" w:cs="Times New Roman"/>
          <w:lang w:val="fr-CA"/>
        </w:rPr>
      </w:pPr>
      <w:r w:rsidRPr="00DC2936">
        <w:rPr>
          <w:rFonts w:ascii="Times New Roman" w:hAnsi="Times New Roman" w:cs="Times New Roman"/>
          <w:lang w:val="fr-CA"/>
        </w:rPr>
        <w:t xml:space="preserve">Chi trả cổ tức năm 2015 là </w:t>
      </w:r>
      <w:r w:rsidRPr="00DC2936">
        <w:rPr>
          <w:rFonts w:ascii="Times New Roman" w:hAnsi="Times New Roman" w:cs="Times New Roman"/>
          <w:b/>
          <w:bCs/>
          <w:lang w:val="fr-CA"/>
        </w:rPr>
        <w:t>30%/cổ phần.</w:t>
      </w:r>
    </w:p>
    <w:p w:rsidR="004D4BD2" w:rsidRPr="00DC2936" w:rsidRDefault="004D4BD2" w:rsidP="004306D4">
      <w:pPr>
        <w:spacing w:line="288" w:lineRule="auto"/>
        <w:jc w:val="both"/>
        <w:rPr>
          <w:rFonts w:ascii="Times New Roman" w:hAnsi="Times New Roman" w:cs="Times New Roman"/>
          <w:i/>
          <w:iCs/>
        </w:rPr>
      </w:pPr>
      <w:r w:rsidRPr="00DC2936">
        <w:rPr>
          <w:rFonts w:ascii="Times New Roman" w:hAnsi="Times New Roman" w:cs="Times New Roman"/>
          <w:i/>
          <w:iCs/>
        </w:rPr>
        <w:t>Trong đó:</w:t>
      </w:r>
    </w:p>
    <w:p w:rsidR="004D4BD2" w:rsidRPr="00DC2936" w:rsidRDefault="004D4BD2" w:rsidP="004306D4">
      <w:pPr>
        <w:numPr>
          <w:ilvl w:val="0"/>
          <w:numId w:val="3"/>
        </w:numPr>
        <w:spacing w:line="288" w:lineRule="auto"/>
        <w:jc w:val="both"/>
        <w:rPr>
          <w:rFonts w:ascii="Times New Roman" w:hAnsi="Times New Roman" w:cs="Times New Roman"/>
        </w:rPr>
      </w:pPr>
      <w:r w:rsidRPr="00DC2936">
        <w:rPr>
          <w:rFonts w:ascii="Times New Roman" w:hAnsi="Times New Roman" w:cs="Times New Roman"/>
        </w:rPr>
        <w:t xml:space="preserve">Đã chi trả cổ tức đợt 1 năm 2015 </w:t>
      </w:r>
      <w:r w:rsidRPr="00DC2936">
        <w:rPr>
          <w:rFonts w:ascii="Times New Roman" w:hAnsi="Times New Roman" w:cs="Times New Roman"/>
          <w:i/>
          <w:iCs/>
        </w:rPr>
        <w:t>(tháng 11/2015)</w:t>
      </w:r>
      <w:r w:rsidRPr="00DC2936">
        <w:rPr>
          <w:rFonts w:ascii="Times New Roman" w:hAnsi="Times New Roman" w:cs="Times New Roman"/>
        </w:rPr>
        <w:t xml:space="preserve"> bằng tiền mặt : 15%/cổ phần</w:t>
      </w:r>
    </w:p>
    <w:p w:rsidR="004D4BD2" w:rsidRPr="00DC2936" w:rsidRDefault="004D4BD2" w:rsidP="004306D4">
      <w:pPr>
        <w:numPr>
          <w:ilvl w:val="0"/>
          <w:numId w:val="3"/>
        </w:numPr>
        <w:spacing w:line="288" w:lineRule="auto"/>
        <w:jc w:val="both"/>
        <w:rPr>
          <w:rFonts w:ascii="Times New Roman" w:hAnsi="Times New Roman" w:cs="Times New Roman"/>
        </w:rPr>
      </w:pPr>
      <w:r w:rsidRPr="00DC2936">
        <w:rPr>
          <w:rFonts w:ascii="Times New Roman" w:hAnsi="Times New Roman" w:cs="Times New Roman"/>
        </w:rPr>
        <w:t>Chuẩn bị chi trả cổ tức đợt 2 năm 2015 (tháng 4/2016) bằng tiền mặt : 15%/cổ phần</w:t>
      </w:r>
    </w:p>
    <w:p w:rsidR="004D4BD2" w:rsidRPr="00DC2936" w:rsidRDefault="004D4BD2" w:rsidP="004306D4">
      <w:pPr>
        <w:ind w:left="5040" w:firstLine="720"/>
        <w:jc w:val="right"/>
        <w:rPr>
          <w:rFonts w:ascii="Times New Roman" w:hAnsi="Times New Roman" w:cs="Times New Roman"/>
          <w:i/>
          <w:iCs/>
        </w:rPr>
      </w:pPr>
      <w:r w:rsidRPr="00DC2936">
        <w:rPr>
          <w:rFonts w:ascii="Times New Roman" w:hAnsi="Times New Roman" w:cs="Times New Roman"/>
          <w:i/>
          <w:iCs/>
        </w:rPr>
        <w:t xml:space="preserve">Đvt: Đồng </w:t>
      </w:r>
    </w:p>
    <w:tbl>
      <w:tblPr>
        <w:tblW w:w="9914" w:type="dxa"/>
        <w:jc w:val="center"/>
        <w:tblBorders>
          <w:top w:val="single" w:sz="4" w:space="0" w:color="auto"/>
          <w:left w:val="single" w:sz="8" w:space="0" w:color="auto"/>
          <w:bottom w:val="single" w:sz="4" w:space="0" w:color="auto"/>
          <w:right w:val="single" w:sz="4" w:space="0" w:color="auto"/>
          <w:insideH w:val="dotted" w:sz="4" w:space="0" w:color="auto"/>
          <w:insideV w:val="single" w:sz="4" w:space="0" w:color="auto"/>
        </w:tblBorders>
        <w:tblLook w:val="0000" w:firstRow="0" w:lastRow="0" w:firstColumn="0" w:lastColumn="0" w:noHBand="0" w:noVBand="0"/>
      </w:tblPr>
      <w:tblGrid>
        <w:gridCol w:w="6059"/>
        <w:gridCol w:w="1966"/>
        <w:gridCol w:w="1889"/>
      </w:tblGrid>
      <w:tr w:rsidR="004D4BD2" w:rsidRPr="00DC2936" w:rsidTr="00A27A15">
        <w:trPr>
          <w:trHeight w:val="602"/>
          <w:jc w:val="center"/>
        </w:trPr>
        <w:tc>
          <w:tcPr>
            <w:tcW w:w="6059" w:type="dxa"/>
            <w:tcBorders>
              <w:top w:val="single" w:sz="4" w:space="0" w:color="auto"/>
              <w:bottom w:val="nil"/>
            </w:tcBorders>
            <w:noWrap/>
            <w:vAlign w:val="center"/>
          </w:tcPr>
          <w:p w:rsidR="004D4BD2" w:rsidRPr="00DC2936" w:rsidRDefault="004D4BD2" w:rsidP="00846FEA">
            <w:pPr>
              <w:rPr>
                <w:rFonts w:ascii="Times New Roman" w:hAnsi="Times New Roman" w:cs="Times New Roman"/>
                <w:b/>
                <w:bCs/>
              </w:rPr>
            </w:pPr>
            <w:r w:rsidRPr="00DC2936">
              <w:rPr>
                <w:rFonts w:ascii="Times New Roman" w:hAnsi="Times New Roman" w:cs="Times New Roman"/>
                <w:b/>
                <w:bCs/>
              </w:rPr>
              <w:t>Lợi nhuận phân phối năm nay :</w:t>
            </w:r>
          </w:p>
        </w:tc>
        <w:tc>
          <w:tcPr>
            <w:tcW w:w="1966" w:type="dxa"/>
            <w:tcBorders>
              <w:top w:val="single" w:sz="4" w:space="0" w:color="auto"/>
              <w:bottom w:val="nil"/>
            </w:tcBorders>
            <w:noWrap/>
            <w:vAlign w:val="center"/>
          </w:tcPr>
          <w:p w:rsidR="004D4BD2" w:rsidRPr="00DC2936" w:rsidRDefault="004D4BD2" w:rsidP="00846FEA">
            <w:pPr>
              <w:jc w:val="right"/>
              <w:rPr>
                <w:rFonts w:ascii="Times New Roman" w:hAnsi="Times New Roman" w:cs="Times New Roman"/>
                <w:b/>
                <w:bCs/>
              </w:rPr>
            </w:pPr>
            <w:r w:rsidRPr="00DC2936">
              <w:rPr>
                <w:rFonts w:ascii="Times New Roman" w:hAnsi="Times New Roman" w:cs="Times New Roman"/>
                <w:b/>
                <w:bCs/>
              </w:rPr>
              <w:t>14.799.965.628</w:t>
            </w:r>
          </w:p>
        </w:tc>
        <w:tc>
          <w:tcPr>
            <w:tcW w:w="1889" w:type="dxa"/>
            <w:tcBorders>
              <w:top w:val="single" w:sz="4" w:space="0" w:color="auto"/>
              <w:bottom w:val="nil"/>
            </w:tcBorders>
            <w:noWrap/>
            <w:vAlign w:val="center"/>
          </w:tcPr>
          <w:p w:rsidR="004D4BD2" w:rsidRPr="00DC2936" w:rsidRDefault="004D4BD2" w:rsidP="00846FEA">
            <w:pPr>
              <w:jc w:val="center"/>
              <w:rPr>
                <w:rFonts w:ascii="Times New Roman" w:hAnsi="Times New Roman" w:cs="Times New Roman"/>
              </w:rPr>
            </w:pPr>
          </w:p>
        </w:tc>
      </w:tr>
      <w:tr w:rsidR="004D4BD2" w:rsidRPr="00DC2936" w:rsidTr="00A27A15">
        <w:trPr>
          <w:trHeight w:val="530"/>
          <w:jc w:val="center"/>
        </w:trPr>
        <w:tc>
          <w:tcPr>
            <w:tcW w:w="6059" w:type="dxa"/>
            <w:tcBorders>
              <w:bottom w:val="nil"/>
            </w:tcBorders>
            <w:noWrap/>
            <w:vAlign w:val="center"/>
          </w:tcPr>
          <w:p w:rsidR="004D4BD2" w:rsidRPr="00DC2936" w:rsidRDefault="004D4BD2" w:rsidP="00846FEA">
            <w:pPr>
              <w:rPr>
                <w:rFonts w:ascii="Times New Roman" w:hAnsi="Times New Roman" w:cs="Times New Roman"/>
              </w:rPr>
            </w:pPr>
            <w:r w:rsidRPr="00DC2936">
              <w:rPr>
                <w:rFonts w:ascii="Times New Roman" w:hAnsi="Times New Roman" w:cs="Times New Roman"/>
              </w:rPr>
              <w:t>- Trích lợi nhuận chia cổ tức (30%) bằng tiền mặt:</w:t>
            </w:r>
          </w:p>
        </w:tc>
        <w:tc>
          <w:tcPr>
            <w:tcW w:w="1966" w:type="dxa"/>
            <w:tcBorders>
              <w:bottom w:val="nil"/>
            </w:tcBorders>
            <w:noWrap/>
            <w:vAlign w:val="center"/>
          </w:tcPr>
          <w:p w:rsidR="004D4BD2" w:rsidRPr="00DC2936" w:rsidRDefault="004D4BD2" w:rsidP="00846FEA">
            <w:pPr>
              <w:jc w:val="right"/>
              <w:rPr>
                <w:rFonts w:ascii="Times New Roman" w:hAnsi="Times New Roman" w:cs="Times New Roman"/>
              </w:rPr>
            </w:pPr>
            <w:r w:rsidRPr="00DC2936">
              <w:rPr>
                <w:rFonts w:ascii="Times New Roman" w:hAnsi="Times New Roman" w:cs="Times New Roman"/>
              </w:rPr>
              <w:t>13.132.815.000</w:t>
            </w:r>
          </w:p>
        </w:tc>
        <w:tc>
          <w:tcPr>
            <w:tcW w:w="1889" w:type="dxa"/>
            <w:tcBorders>
              <w:bottom w:val="nil"/>
            </w:tcBorders>
            <w:noWrap/>
            <w:vAlign w:val="center"/>
          </w:tcPr>
          <w:p w:rsidR="004D4BD2" w:rsidRPr="00DC2936" w:rsidRDefault="004D4BD2" w:rsidP="00846FEA">
            <w:pPr>
              <w:jc w:val="center"/>
              <w:rPr>
                <w:rFonts w:ascii="Times New Roman" w:hAnsi="Times New Roman" w:cs="Times New Roman"/>
              </w:rPr>
            </w:pPr>
            <w:r w:rsidRPr="00DC2936">
              <w:rPr>
                <w:rFonts w:ascii="Times New Roman" w:hAnsi="Times New Roman" w:cs="Times New Roman"/>
              </w:rPr>
              <w:t>3.000đ/cp</w:t>
            </w:r>
          </w:p>
        </w:tc>
      </w:tr>
      <w:tr w:rsidR="004D4BD2" w:rsidRPr="00DC2936" w:rsidTr="00A27A15">
        <w:trPr>
          <w:trHeight w:val="602"/>
          <w:jc w:val="center"/>
        </w:trPr>
        <w:tc>
          <w:tcPr>
            <w:tcW w:w="6059" w:type="dxa"/>
            <w:noWrap/>
            <w:vAlign w:val="center"/>
          </w:tcPr>
          <w:p w:rsidR="004D4BD2" w:rsidRPr="00DC2936" w:rsidRDefault="004D4BD2" w:rsidP="00846FEA">
            <w:pPr>
              <w:rPr>
                <w:rFonts w:ascii="Times New Roman" w:hAnsi="Times New Roman" w:cs="Times New Roman"/>
                <w:b/>
                <w:bCs/>
              </w:rPr>
            </w:pPr>
            <w:r w:rsidRPr="00DC2936">
              <w:rPr>
                <w:rFonts w:ascii="Times New Roman" w:hAnsi="Times New Roman" w:cs="Times New Roman"/>
                <w:b/>
                <w:bCs/>
              </w:rPr>
              <w:t>Số tiền còn lại trích lập các quỹ như sau :</w:t>
            </w:r>
          </w:p>
        </w:tc>
        <w:tc>
          <w:tcPr>
            <w:tcW w:w="1966" w:type="dxa"/>
            <w:noWrap/>
            <w:vAlign w:val="center"/>
          </w:tcPr>
          <w:p w:rsidR="004D4BD2" w:rsidRPr="00DC2936" w:rsidRDefault="004D4BD2" w:rsidP="00846FEA">
            <w:pPr>
              <w:jc w:val="right"/>
              <w:rPr>
                <w:rFonts w:ascii="Times New Roman" w:hAnsi="Times New Roman" w:cs="Times New Roman"/>
                <w:b/>
                <w:bCs/>
              </w:rPr>
            </w:pPr>
            <w:r w:rsidRPr="00DC2936">
              <w:rPr>
                <w:rFonts w:ascii="Times New Roman" w:hAnsi="Times New Roman" w:cs="Times New Roman"/>
                <w:b/>
                <w:bCs/>
              </w:rPr>
              <w:t>1.667.150.628</w:t>
            </w:r>
          </w:p>
        </w:tc>
        <w:tc>
          <w:tcPr>
            <w:tcW w:w="1889" w:type="dxa"/>
            <w:noWrap/>
            <w:vAlign w:val="center"/>
          </w:tcPr>
          <w:p w:rsidR="004D4BD2" w:rsidRPr="00DC2936" w:rsidRDefault="004D4BD2" w:rsidP="00846FEA">
            <w:pPr>
              <w:jc w:val="right"/>
              <w:rPr>
                <w:rFonts w:ascii="Times New Roman" w:hAnsi="Times New Roman" w:cs="Times New Roman"/>
                <w:b/>
                <w:bCs/>
              </w:rPr>
            </w:pPr>
            <w:r w:rsidRPr="00DC2936">
              <w:rPr>
                <w:rFonts w:ascii="Times New Roman" w:hAnsi="Times New Roman" w:cs="Times New Roman"/>
                <w:b/>
                <w:bCs/>
              </w:rPr>
              <w:t>100%</w:t>
            </w:r>
          </w:p>
        </w:tc>
      </w:tr>
      <w:tr w:rsidR="004D4BD2" w:rsidRPr="00DC2936" w:rsidTr="00A27A15">
        <w:trPr>
          <w:trHeight w:val="530"/>
          <w:jc w:val="center"/>
        </w:trPr>
        <w:tc>
          <w:tcPr>
            <w:tcW w:w="6059" w:type="dxa"/>
            <w:noWrap/>
            <w:vAlign w:val="center"/>
          </w:tcPr>
          <w:p w:rsidR="004D4BD2" w:rsidRPr="00DC2936" w:rsidRDefault="004D4BD2" w:rsidP="00846FEA">
            <w:pPr>
              <w:rPr>
                <w:rFonts w:ascii="Times New Roman" w:hAnsi="Times New Roman" w:cs="Times New Roman"/>
              </w:rPr>
            </w:pPr>
            <w:r w:rsidRPr="00DC2936">
              <w:rPr>
                <w:rFonts w:ascii="Times New Roman" w:hAnsi="Times New Roman" w:cs="Times New Roman"/>
              </w:rPr>
              <w:t>- Quỹ Phát triển sản xuất</w:t>
            </w:r>
          </w:p>
        </w:tc>
        <w:tc>
          <w:tcPr>
            <w:tcW w:w="1966" w:type="dxa"/>
            <w:noWrap/>
            <w:vAlign w:val="center"/>
          </w:tcPr>
          <w:p w:rsidR="004D4BD2" w:rsidRPr="00DC2936" w:rsidRDefault="004D4BD2" w:rsidP="00846FEA">
            <w:pPr>
              <w:jc w:val="right"/>
              <w:rPr>
                <w:rFonts w:ascii="Times New Roman" w:hAnsi="Times New Roman" w:cs="Times New Roman"/>
              </w:rPr>
            </w:pPr>
            <w:r w:rsidRPr="00DC2936">
              <w:rPr>
                <w:rFonts w:ascii="Times New Roman" w:hAnsi="Times New Roman" w:cs="Times New Roman"/>
              </w:rPr>
              <w:t>833.575.314</w:t>
            </w:r>
          </w:p>
        </w:tc>
        <w:tc>
          <w:tcPr>
            <w:tcW w:w="1889" w:type="dxa"/>
            <w:noWrap/>
            <w:vAlign w:val="center"/>
          </w:tcPr>
          <w:p w:rsidR="004D4BD2" w:rsidRPr="00DC2936" w:rsidRDefault="004D4BD2" w:rsidP="00846FEA">
            <w:pPr>
              <w:jc w:val="right"/>
              <w:rPr>
                <w:rFonts w:ascii="Times New Roman" w:hAnsi="Times New Roman" w:cs="Times New Roman"/>
              </w:rPr>
            </w:pPr>
            <w:r w:rsidRPr="00DC2936">
              <w:rPr>
                <w:rFonts w:ascii="Times New Roman" w:hAnsi="Times New Roman" w:cs="Times New Roman"/>
              </w:rPr>
              <w:t>50%</w:t>
            </w:r>
          </w:p>
        </w:tc>
      </w:tr>
      <w:tr w:rsidR="004D4BD2" w:rsidRPr="00DC2936" w:rsidTr="00A27A15">
        <w:trPr>
          <w:trHeight w:val="521"/>
          <w:jc w:val="center"/>
        </w:trPr>
        <w:tc>
          <w:tcPr>
            <w:tcW w:w="6059" w:type="dxa"/>
            <w:noWrap/>
            <w:vAlign w:val="center"/>
          </w:tcPr>
          <w:p w:rsidR="004D4BD2" w:rsidRPr="00DC2936" w:rsidRDefault="004D4BD2" w:rsidP="00846FEA">
            <w:pPr>
              <w:rPr>
                <w:rFonts w:ascii="Times New Roman" w:hAnsi="Times New Roman" w:cs="Times New Roman"/>
              </w:rPr>
            </w:pPr>
            <w:r w:rsidRPr="00DC2936">
              <w:rPr>
                <w:rFonts w:ascii="Times New Roman" w:hAnsi="Times New Roman" w:cs="Times New Roman"/>
              </w:rPr>
              <w:t>- Quỹ Ban điều hành Công ty</w:t>
            </w:r>
          </w:p>
        </w:tc>
        <w:tc>
          <w:tcPr>
            <w:tcW w:w="1966" w:type="dxa"/>
            <w:noWrap/>
            <w:vAlign w:val="center"/>
          </w:tcPr>
          <w:p w:rsidR="004D4BD2" w:rsidRPr="00DC2936" w:rsidRDefault="004D4BD2" w:rsidP="00846FEA">
            <w:pPr>
              <w:jc w:val="right"/>
              <w:rPr>
                <w:rFonts w:ascii="Times New Roman" w:hAnsi="Times New Roman" w:cs="Times New Roman"/>
              </w:rPr>
            </w:pPr>
            <w:r w:rsidRPr="00DC2936">
              <w:rPr>
                <w:rFonts w:ascii="Times New Roman" w:hAnsi="Times New Roman" w:cs="Times New Roman"/>
              </w:rPr>
              <w:t>333.430.126</w:t>
            </w:r>
          </w:p>
        </w:tc>
        <w:tc>
          <w:tcPr>
            <w:tcW w:w="1889" w:type="dxa"/>
            <w:noWrap/>
            <w:vAlign w:val="center"/>
          </w:tcPr>
          <w:p w:rsidR="004D4BD2" w:rsidRPr="00DC2936" w:rsidRDefault="004D4BD2" w:rsidP="00846FEA">
            <w:pPr>
              <w:jc w:val="right"/>
              <w:rPr>
                <w:rFonts w:ascii="Times New Roman" w:hAnsi="Times New Roman" w:cs="Times New Roman"/>
              </w:rPr>
            </w:pPr>
            <w:r w:rsidRPr="00DC2936">
              <w:rPr>
                <w:rFonts w:ascii="Times New Roman" w:hAnsi="Times New Roman" w:cs="Times New Roman"/>
              </w:rPr>
              <w:t>20%</w:t>
            </w:r>
          </w:p>
        </w:tc>
      </w:tr>
      <w:tr w:rsidR="004D4BD2" w:rsidRPr="00DC2936" w:rsidTr="00A27A15">
        <w:trPr>
          <w:trHeight w:val="539"/>
          <w:jc w:val="center"/>
        </w:trPr>
        <w:tc>
          <w:tcPr>
            <w:tcW w:w="6059" w:type="dxa"/>
            <w:tcBorders>
              <w:bottom w:val="single" w:sz="4" w:space="0" w:color="auto"/>
            </w:tcBorders>
            <w:noWrap/>
            <w:vAlign w:val="center"/>
          </w:tcPr>
          <w:p w:rsidR="004D4BD2" w:rsidRPr="00DC2936" w:rsidRDefault="004D4BD2" w:rsidP="00846FEA">
            <w:pPr>
              <w:rPr>
                <w:rFonts w:ascii="Times New Roman" w:hAnsi="Times New Roman" w:cs="Times New Roman"/>
              </w:rPr>
            </w:pPr>
            <w:r w:rsidRPr="00DC2936">
              <w:rPr>
                <w:rFonts w:ascii="Times New Roman" w:hAnsi="Times New Roman" w:cs="Times New Roman"/>
              </w:rPr>
              <w:t>- Quỹ Khen thưởng và phúc lợi</w:t>
            </w:r>
          </w:p>
        </w:tc>
        <w:tc>
          <w:tcPr>
            <w:tcW w:w="1966" w:type="dxa"/>
            <w:tcBorders>
              <w:bottom w:val="single" w:sz="4" w:space="0" w:color="auto"/>
            </w:tcBorders>
            <w:noWrap/>
            <w:vAlign w:val="center"/>
          </w:tcPr>
          <w:p w:rsidR="004D4BD2" w:rsidRPr="00DC2936" w:rsidRDefault="004D4BD2" w:rsidP="00846FEA">
            <w:pPr>
              <w:jc w:val="right"/>
              <w:rPr>
                <w:rFonts w:ascii="Times New Roman" w:hAnsi="Times New Roman" w:cs="Times New Roman"/>
              </w:rPr>
            </w:pPr>
            <w:r w:rsidRPr="00DC2936">
              <w:rPr>
                <w:rFonts w:ascii="Times New Roman" w:hAnsi="Times New Roman" w:cs="Times New Roman"/>
              </w:rPr>
              <w:t>500.145.188</w:t>
            </w:r>
          </w:p>
        </w:tc>
        <w:tc>
          <w:tcPr>
            <w:tcW w:w="1889" w:type="dxa"/>
            <w:tcBorders>
              <w:bottom w:val="single" w:sz="4" w:space="0" w:color="auto"/>
            </w:tcBorders>
            <w:noWrap/>
            <w:vAlign w:val="center"/>
          </w:tcPr>
          <w:p w:rsidR="004D4BD2" w:rsidRPr="00DC2936" w:rsidRDefault="004D4BD2" w:rsidP="00846FEA">
            <w:pPr>
              <w:jc w:val="right"/>
              <w:rPr>
                <w:rFonts w:ascii="Times New Roman" w:hAnsi="Times New Roman" w:cs="Times New Roman"/>
              </w:rPr>
            </w:pPr>
            <w:r w:rsidRPr="00DC2936">
              <w:rPr>
                <w:rFonts w:ascii="Times New Roman" w:hAnsi="Times New Roman" w:cs="Times New Roman"/>
              </w:rPr>
              <w:t>30%</w:t>
            </w:r>
          </w:p>
        </w:tc>
      </w:tr>
    </w:tbl>
    <w:p w:rsidR="004D4BD2" w:rsidRPr="00DC2936" w:rsidRDefault="004D4BD2" w:rsidP="00B71641">
      <w:pPr>
        <w:tabs>
          <w:tab w:val="left" w:pos="851"/>
        </w:tabs>
        <w:rPr>
          <w:rFonts w:ascii="Times New Roman" w:hAnsi="Times New Roman" w:cs="Times New Roman"/>
          <w:b/>
          <w:bCs/>
          <w:u w:val="single"/>
        </w:rPr>
      </w:pPr>
      <w:bookmarkStart w:id="1" w:name="OLE_LINK1"/>
      <w:bookmarkStart w:id="2" w:name="OLE_LINK2"/>
    </w:p>
    <w:p w:rsidR="004D4BD2" w:rsidRPr="00DC2936" w:rsidRDefault="004D4BD2" w:rsidP="00B71641">
      <w:pPr>
        <w:pStyle w:val="ListParagraph"/>
        <w:numPr>
          <w:ilvl w:val="0"/>
          <w:numId w:val="1"/>
        </w:numPr>
        <w:tabs>
          <w:tab w:val="left" w:pos="851"/>
        </w:tabs>
        <w:rPr>
          <w:rFonts w:ascii="Times New Roman" w:hAnsi="Times New Roman" w:cs="Times New Roman"/>
          <w:b/>
          <w:bCs/>
        </w:rPr>
      </w:pPr>
      <w:r w:rsidRPr="00DC2936">
        <w:rPr>
          <w:rFonts w:ascii="Times New Roman" w:hAnsi="Times New Roman" w:cs="Times New Roman"/>
          <w:b/>
          <w:bCs/>
        </w:rPr>
        <w:t>TÌNH HÌNH ĐẦU TƯ NĂM 2015:</w:t>
      </w:r>
    </w:p>
    <w:p w:rsidR="004D4BD2" w:rsidRPr="00DC2936" w:rsidRDefault="004D4BD2" w:rsidP="005268CD">
      <w:pPr>
        <w:pStyle w:val="ListParagraph"/>
        <w:tabs>
          <w:tab w:val="left" w:pos="851"/>
        </w:tabs>
        <w:ind w:left="0"/>
        <w:rPr>
          <w:rFonts w:ascii="Times New Roman" w:hAnsi="Times New Roman" w:cs="Times New Roman"/>
          <w:i/>
          <w:iCs/>
        </w:rPr>
      </w:pPr>
      <w:r w:rsidRPr="00DC2936">
        <w:rPr>
          <w:rFonts w:ascii="Times New Roman" w:hAnsi="Times New Roman" w:cs="Times New Roman"/>
          <w:b/>
          <w:bCs/>
        </w:rPr>
        <w:tab/>
      </w:r>
      <w:r w:rsidRPr="00DC2936">
        <w:rPr>
          <w:rFonts w:ascii="Times New Roman" w:hAnsi="Times New Roman" w:cs="Times New Roman"/>
          <w:b/>
          <w:bCs/>
        </w:rPr>
        <w:tab/>
      </w:r>
      <w:r w:rsidRPr="00DC2936">
        <w:rPr>
          <w:rFonts w:ascii="Times New Roman" w:hAnsi="Times New Roman" w:cs="Times New Roman"/>
          <w:b/>
          <w:bCs/>
        </w:rPr>
        <w:tab/>
      </w:r>
      <w:r w:rsidRPr="00DC2936">
        <w:rPr>
          <w:rFonts w:ascii="Times New Roman" w:hAnsi="Times New Roman" w:cs="Times New Roman"/>
          <w:b/>
          <w:bCs/>
        </w:rPr>
        <w:tab/>
      </w:r>
      <w:r w:rsidRPr="00DC2936">
        <w:rPr>
          <w:rFonts w:ascii="Times New Roman" w:hAnsi="Times New Roman" w:cs="Times New Roman"/>
          <w:b/>
          <w:bCs/>
        </w:rPr>
        <w:tab/>
      </w:r>
      <w:r w:rsidRPr="00DC2936">
        <w:rPr>
          <w:rFonts w:ascii="Times New Roman" w:hAnsi="Times New Roman" w:cs="Times New Roman"/>
          <w:b/>
          <w:bCs/>
        </w:rPr>
        <w:tab/>
      </w:r>
      <w:r w:rsidRPr="00DC2936">
        <w:rPr>
          <w:rFonts w:ascii="Times New Roman" w:hAnsi="Times New Roman" w:cs="Times New Roman"/>
          <w:b/>
          <w:bCs/>
        </w:rPr>
        <w:tab/>
      </w:r>
      <w:r w:rsidRPr="00DC2936">
        <w:rPr>
          <w:rFonts w:ascii="Times New Roman" w:hAnsi="Times New Roman" w:cs="Times New Roman"/>
          <w:b/>
          <w:bCs/>
        </w:rPr>
        <w:tab/>
      </w:r>
      <w:r w:rsidRPr="00DC2936">
        <w:rPr>
          <w:rFonts w:ascii="Times New Roman" w:hAnsi="Times New Roman" w:cs="Times New Roman"/>
          <w:b/>
          <w:bCs/>
        </w:rPr>
        <w:tab/>
      </w:r>
      <w:r w:rsidRPr="00DC2936">
        <w:rPr>
          <w:rFonts w:ascii="Times New Roman" w:hAnsi="Times New Roman" w:cs="Times New Roman"/>
          <w:b/>
          <w:bCs/>
          <w:i/>
          <w:iCs/>
        </w:rPr>
        <w:t xml:space="preserve">                        </w:t>
      </w:r>
      <w:r w:rsidRPr="00DC2936">
        <w:rPr>
          <w:rFonts w:ascii="Times New Roman" w:hAnsi="Times New Roman" w:cs="Times New Roman"/>
          <w:i/>
          <w:iCs/>
        </w:rPr>
        <w:t>Đvt: Đồng</w:t>
      </w:r>
    </w:p>
    <w:tbl>
      <w:tblPr>
        <w:tblW w:w="9844" w:type="dxa"/>
        <w:tblInd w:w="-106" w:type="dxa"/>
        <w:tblLook w:val="0000" w:firstRow="0" w:lastRow="0" w:firstColumn="0" w:lastColumn="0" w:noHBand="0" w:noVBand="0"/>
      </w:tblPr>
      <w:tblGrid>
        <w:gridCol w:w="932"/>
        <w:gridCol w:w="5116"/>
        <w:gridCol w:w="1826"/>
        <w:gridCol w:w="1970"/>
      </w:tblGrid>
      <w:tr w:rsidR="004D4BD2" w:rsidRPr="00DC2936" w:rsidTr="00A27A15">
        <w:trPr>
          <w:trHeight w:val="476"/>
        </w:trPr>
        <w:tc>
          <w:tcPr>
            <w:tcW w:w="932"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846FEA">
            <w:pPr>
              <w:jc w:val="center"/>
              <w:rPr>
                <w:rFonts w:ascii="Times New Roman" w:hAnsi="Times New Roman" w:cs="Times New Roman"/>
                <w:b/>
                <w:bCs/>
              </w:rPr>
            </w:pPr>
            <w:r w:rsidRPr="00DC2936">
              <w:rPr>
                <w:rFonts w:ascii="Times New Roman" w:hAnsi="Times New Roman" w:cs="Times New Roman"/>
                <w:b/>
                <w:bCs/>
              </w:rPr>
              <w:t>STT</w:t>
            </w:r>
          </w:p>
        </w:tc>
        <w:tc>
          <w:tcPr>
            <w:tcW w:w="5116" w:type="dxa"/>
            <w:tcBorders>
              <w:top w:val="single" w:sz="4" w:space="0" w:color="auto"/>
              <w:left w:val="nil"/>
              <w:bottom w:val="single" w:sz="4" w:space="0" w:color="auto"/>
              <w:right w:val="single" w:sz="4" w:space="0" w:color="auto"/>
            </w:tcBorders>
            <w:noWrap/>
            <w:vAlign w:val="center"/>
          </w:tcPr>
          <w:p w:rsidR="004D4BD2" w:rsidRPr="00DC2936" w:rsidRDefault="004D4BD2" w:rsidP="00846FEA">
            <w:pPr>
              <w:jc w:val="center"/>
              <w:rPr>
                <w:rFonts w:ascii="Times New Roman" w:hAnsi="Times New Roman" w:cs="Times New Roman"/>
                <w:b/>
                <w:bCs/>
              </w:rPr>
            </w:pPr>
            <w:r w:rsidRPr="00DC2936">
              <w:rPr>
                <w:rFonts w:ascii="Times New Roman" w:hAnsi="Times New Roman" w:cs="Times New Roman"/>
                <w:b/>
                <w:bCs/>
              </w:rPr>
              <w:t>Tên tài sản</w:t>
            </w:r>
          </w:p>
        </w:tc>
        <w:tc>
          <w:tcPr>
            <w:tcW w:w="1826" w:type="dxa"/>
            <w:tcBorders>
              <w:top w:val="single" w:sz="4" w:space="0" w:color="auto"/>
              <w:left w:val="nil"/>
              <w:bottom w:val="single" w:sz="4" w:space="0" w:color="auto"/>
              <w:right w:val="single" w:sz="4" w:space="0" w:color="auto"/>
            </w:tcBorders>
            <w:vAlign w:val="center"/>
          </w:tcPr>
          <w:p w:rsidR="004D4BD2" w:rsidRPr="00DC2936" w:rsidRDefault="004D4BD2" w:rsidP="00846FEA">
            <w:pPr>
              <w:jc w:val="center"/>
              <w:rPr>
                <w:rFonts w:ascii="Times New Roman" w:hAnsi="Times New Roman" w:cs="Times New Roman"/>
                <w:b/>
                <w:bCs/>
              </w:rPr>
            </w:pPr>
            <w:r w:rsidRPr="00DC2936">
              <w:rPr>
                <w:rFonts w:ascii="Times New Roman" w:hAnsi="Times New Roman" w:cs="Times New Roman"/>
                <w:b/>
                <w:bCs/>
              </w:rPr>
              <w:t>Kế hoạch</w:t>
            </w:r>
          </w:p>
        </w:tc>
        <w:tc>
          <w:tcPr>
            <w:tcW w:w="1970"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846FEA">
            <w:pPr>
              <w:jc w:val="center"/>
              <w:rPr>
                <w:rFonts w:ascii="Times New Roman" w:hAnsi="Times New Roman" w:cs="Times New Roman"/>
                <w:b/>
                <w:bCs/>
              </w:rPr>
            </w:pPr>
            <w:r w:rsidRPr="00DC2936">
              <w:rPr>
                <w:rFonts w:ascii="Times New Roman" w:hAnsi="Times New Roman" w:cs="Times New Roman"/>
                <w:b/>
                <w:bCs/>
              </w:rPr>
              <w:t>Thực hiện</w:t>
            </w:r>
          </w:p>
        </w:tc>
      </w:tr>
      <w:tr w:rsidR="004D4BD2" w:rsidRPr="00DC2936" w:rsidTr="00A27A15">
        <w:trPr>
          <w:trHeight w:val="615"/>
        </w:trPr>
        <w:tc>
          <w:tcPr>
            <w:tcW w:w="932"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350B9D">
            <w:pPr>
              <w:jc w:val="center"/>
              <w:rPr>
                <w:rFonts w:cs="Times New Roman"/>
                <w:b/>
                <w:bCs/>
                <w:i/>
                <w:iCs/>
              </w:rPr>
            </w:pPr>
            <w:r w:rsidRPr="00DC2936">
              <w:rPr>
                <w:b/>
                <w:bCs/>
                <w:i/>
                <w:iCs/>
              </w:rPr>
              <w:t>1</w:t>
            </w:r>
          </w:p>
        </w:tc>
        <w:tc>
          <w:tcPr>
            <w:tcW w:w="5116" w:type="dxa"/>
            <w:tcBorders>
              <w:top w:val="single" w:sz="4" w:space="0" w:color="auto"/>
              <w:left w:val="nil"/>
              <w:bottom w:val="single" w:sz="4" w:space="0" w:color="auto"/>
              <w:right w:val="single" w:sz="4" w:space="0" w:color="auto"/>
            </w:tcBorders>
            <w:vAlign w:val="center"/>
          </w:tcPr>
          <w:p w:rsidR="004D4BD2" w:rsidRPr="00DC2936" w:rsidRDefault="004D4BD2" w:rsidP="00350B9D">
            <w:pPr>
              <w:rPr>
                <w:rFonts w:ascii="Times New Roman" w:hAnsi="Times New Roman" w:cs="Times New Roman"/>
                <w:b/>
                <w:bCs/>
                <w:i/>
                <w:iCs/>
              </w:rPr>
            </w:pPr>
            <w:r w:rsidRPr="00DC2936">
              <w:rPr>
                <w:rFonts w:ascii="Times New Roman" w:hAnsi="Times New Roman" w:cs="Times New Roman"/>
                <w:b/>
                <w:bCs/>
                <w:i/>
                <w:iCs/>
              </w:rPr>
              <w:t>Xí nghiệp SX BBG VTYT Hòa Cường</w:t>
            </w:r>
          </w:p>
        </w:tc>
        <w:tc>
          <w:tcPr>
            <w:tcW w:w="1826" w:type="dxa"/>
            <w:tcBorders>
              <w:top w:val="single" w:sz="4" w:space="0" w:color="auto"/>
              <w:left w:val="nil"/>
              <w:bottom w:val="single" w:sz="4" w:space="0" w:color="auto"/>
              <w:right w:val="single" w:sz="4" w:space="0" w:color="auto"/>
            </w:tcBorders>
            <w:vAlign w:val="center"/>
          </w:tcPr>
          <w:p w:rsidR="004D4BD2" w:rsidRPr="00DC2936" w:rsidRDefault="004D4BD2" w:rsidP="00851FA7">
            <w:pPr>
              <w:jc w:val="right"/>
              <w:rPr>
                <w:rFonts w:ascii="Times New Roman" w:hAnsi="Times New Roman" w:cs="Times New Roman"/>
                <w:b/>
                <w:bCs/>
                <w:i/>
                <w:iCs/>
                <w:highlight w:val="green"/>
              </w:rPr>
            </w:pPr>
            <w:r w:rsidRPr="00DC2936">
              <w:rPr>
                <w:rFonts w:ascii="Times New Roman" w:hAnsi="Times New Roman" w:cs="Times New Roman"/>
                <w:b/>
                <w:bCs/>
                <w:i/>
                <w:iCs/>
              </w:rPr>
              <w:t>3.180.000.000</w:t>
            </w:r>
          </w:p>
        </w:tc>
        <w:tc>
          <w:tcPr>
            <w:tcW w:w="1970"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851FA7">
            <w:pPr>
              <w:jc w:val="right"/>
              <w:rPr>
                <w:rFonts w:ascii="Times New Roman" w:hAnsi="Times New Roman" w:cs="Times New Roman"/>
                <w:b/>
                <w:bCs/>
                <w:i/>
                <w:iCs/>
              </w:rPr>
            </w:pPr>
            <w:r w:rsidRPr="00DC2936">
              <w:rPr>
                <w:rFonts w:ascii="Times New Roman" w:hAnsi="Times New Roman" w:cs="Times New Roman"/>
                <w:b/>
                <w:bCs/>
                <w:i/>
                <w:iCs/>
              </w:rPr>
              <w:t>2.765.058.902</w:t>
            </w:r>
          </w:p>
        </w:tc>
      </w:tr>
      <w:tr w:rsidR="004D4BD2" w:rsidRPr="00DC2936" w:rsidTr="00A27A15">
        <w:trPr>
          <w:trHeight w:val="1538"/>
        </w:trPr>
        <w:tc>
          <w:tcPr>
            <w:tcW w:w="932"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5268CD">
            <w:pPr>
              <w:jc w:val="center"/>
              <w:rPr>
                <w:rFonts w:ascii="Arial" w:hAnsi="Arial" w:cs="Arial"/>
              </w:rPr>
            </w:pPr>
            <w:r w:rsidRPr="00DC2936">
              <w:rPr>
                <w:rFonts w:ascii="Times New Roman" w:hAnsi="Times New Roman" w:cs="Times New Roman"/>
                <w:b/>
                <w:bCs/>
                <w:i/>
                <w:iCs/>
              </w:rPr>
              <w:lastRenderedPageBreak/>
              <w:t>Trong đó</w:t>
            </w:r>
            <w:r w:rsidRPr="00DC2936">
              <w:t xml:space="preserve"> :</w:t>
            </w:r>
          </w:p>
        </w:tc>
        <w:tc>
          <w:tcPr>
            <w:tcW w:w="5116" w:type="dxa"/>
            <w:tcBorders>
              <w:top w:val="single" w:sz="4" w:space="0" w:color="auto"/>
              <w:left w:val="nil"/>
              <w:bottom w:val="single" w:sz="4" w:space="0" w:color="auto"/>
              <w:right w:val="single" w:sz="4" w:space="0" w:color="auto"/>
            </w:tcBorders>
            <w:vAlign w:val="center"/>
          </w:tcPr>
          <w:p w:rsidR="004D4BD2" w:rsidRPr="00DC2936" w:rsidRDefault="004D4BD2" w:rsidP="008B739B">
            <w:pPr>
              <w:rPr>
                <w:rFonts w:ascii="Times New Roman" w:hAnsi="Times New Roman" w:cs="Times New Roman"/>
                <w:i/>
                <w:iCs/>
              </w:rPr>
            </w:pPr>
            <w:r w:rsidRPr="00DC2936">
              <w:rPr>
                <w:rFonts w:ascii="Times New Roman" w:hAnsi="Times New Roman" w:cs="Times New Roman"/>
                <w:i/>
                <w:iCs/>
              </w:rPr>
              <w:t>Hệ thống gấp gạc phẫu thuật ổ bụng (gồm 2 máy : gấp gạc ổ bụng 30x40cmx6/8 lớp ZD03-45 và gấp trước máy gấp gạc ổ bụng 3x4 lớp ZD06-1200)</w:t>
            </w:r>
          </w:p>
        </w:tc>
        <w:tc>
          <w:tcPr>
            <w:tcW w:w="1826" w:type="dxa"/>
            <w:tcBorders>
              <w:top w:val="single" w:sz="4" w:space="0" w:color="auto"/>
              <w:left w:val="nil"/>
              <w:bottom w:val="single" w:sz="4" w:space="0" w:color="auto"/>
              <w:right w:val="single" w:sz="4" w:space="0" w:color="auto"/>
            </w:tcBorders>
            <w:vAlign w:val="center"/>
          </w:tcPr>
          <w:p w:rsidR="004D4BD2" w:rsidRPr="00DC2936" w:rsidRDefault="004D4BD2" w:rsidP="00851FA7">
            <w:pPr>
              <w:jc w:val="right"/>
              <w:rPr>
                <w:rFonts w:ascii="Times New Roman" w:hAnsi="Times New Roman" w:cs="Times New Roman"/>
                <w:i/>
                <w:iCs/>
              </w:rPr>
            </w:pPr>
            <w:r w:rsidRPr="00DC2936">
              <w:rPr>
                <w:rFonts w:ascii="Times New Roman" w:hAnsi="Times New Roman" w:cs="Times New Roman"/>
                <w:i/>
                <w:iCs/>
              </w:rPr>
              <w:t>900.000.000</w:t>
            </w:r>
          </w:p>
        </w:tc>
        <w:tc>
          <w:tcPr>
            <w:tcW w:w="1970"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851FA7">
            <w:pPr>
              <w:jc w:val="right"/>
              <w:rPr>
                <w:rFonts w:ascii="Times New Roman" w:hAnsi="Times New Roman" w:cs="Times New Roman"/>
                <w:i/>
                <w:iCs/>
              </w:rPr>
            </w:pPr>
            <w:r w:rsidRPr="00DC2936">
              <w:rPr>
                <w:rFonts w:ascii="Times New Roman" w:hAnsi="Times New Roman" w:cs="Times New Roman"/>
                <w:i/>
                <w:iCs/>
              </w:rPr>
              <w:t>785.261.075</w:t>
            </w:r>
          </w:p>
        </w:tc>
      </w:tr>
      <w:tr w:rsidR="004D4BD2" w:rsidRPr="00DC2936" w:rsidTr="00A27A15">
        <w:trPr>
          <w:trHeight w:val="890"/>
        </w:trPr>
        <w:tc>
          <w:tcPr>
            <w:tcW w:w="932" w:type="dxa"/>
            <w:tcBorders>
              <w:top w:val="nil"/>
              <w:left w:val="single" w:sz="4" w:space="0" w:color="auto"/>
              <w:bottom w:val="single" w:sz="4" w:space="0" w:color="auto"/>
              <w:right w:val="single" w:sz="4" w:space="0" w:color="auto"/>
            </w:tcBorders>
            <w:noWrap/>
            <w:vAlign w:val="center"/>
          </w:tcPr>
          <w:p w:rsidR="004D4BD2" w:rsidRPr="00DC2936" w:rsidRDefault="004D4BD2" w:rsidP="005268CD">
            <w:pPr>
              <w:jc w:val="center"/>
              <w:rPr>
                <w:rFonts w:cs="Times New Roman"/>
              </w:rPr>
            </w:pPr>
          </w:p>
        </w:tc>
        <w:tc>
          <w:tcPr>
            <w:tcW w:w="5116" w:type="dxa"/>
            <w:tcBorders>
              <w:top w:val="nil"/>
              <w:left w:val="nil"/>
              <w:bottom w:val="single" w:sz="4" w:space="0" w:color="auto"/>
              <w:right w:val="single" w:sz="4" w:space="0" w:color="auto"/>
            </w:tcBorders>
            <w:vAlign w:val="center"/>
          </w:tcPr>
          <w:p w:rsidR="004D4BD2" w:rsidRPr="00DC2936" w:rsidRDefault="004D4BD2" w:rsidP="008B739B">
            <w:pPr>
              <w:rPr>
                <w:rFonts w:ascii="Times New Roman" w:hAnsi="Times New Roman" w:cs="Times New Roman"/>
                <w:i/>
                <w:iCs/>
              </w:rPr>
            </w:pPr>
            <w:r w:rsidRPr="00DC2936">
              <w:rPr>
                <w:rFonts w:ascii="Times New Roman" w:hAnsi="Times New Roman" w:cs="Times New Roman"/>
                <w:i/>
                <w:iCs/>
              </w:rPr>
              <w:t xml:space="preserve">Máy gấp gạc 10 x 10cm x 8/12/16 lớp, 1 làn, có biên, model: LXZ - 100 </w:t>
            </w:r>
          </w:p>
        </w:tc>
        <w:tc>
          <w:tcPr>
            <w:tcW w:w="1826" w:type="dxa"/>
            <w:tcBorders>
              <w:top w:val="single" w:sz="4" w:space="0" w:color="auto"/>
              <w:left w:val="nil"/>
              <w:bottom w:val="single" w:sz="4" w:space="0" w:color="auto"/>
              <w:right w:val="single" w:sz="4" w:space="0" w:color="auto"/>
            </w:tcBorders>
            <w:vAlign w:val="center"/>
          </w:tcPr>
          <w:p w:rsidR="004D4BD2" w:rsidRPr="00DC2936" w:rsidRDefault="004D4BD2" w:rsidP="00851FA7">
            <w:pPr>
              <w:jc w:val="right"/>
              <w:rPr>
                <w:i/>
                <w:iCs/>
                <w:color w:val="000000"/>
              </w:rPr>
            </w:pPr>
            <w:r w:rsidRPr="00DC2936">
              <w:rPr>
                <w:i/>
                <w:iCs/>
                <w:color w:val="000000"/>
              </w:rPr>
              <w:t>685.000.000</w:t>
            </w:r>
          </w:p>
        </w:tc>
        <w:tc>
          <w:tcPr>
            <w:tcW w:w="1970" w:type="dxa"/>
            <w:tcBorders>
              <w:top w:val="nil"/>
              <w:left w:val="single" w:sz="4" w:space="0" w:color="auto"/>
              <w:bottom w:val="single" w:sz="4" w:space="0" w:color="auto"/>
              <w:right w:val="single" w:sz="4" w:space="0" w:color="auto"/>
            </w:tcBorders>
            <w:noWrap/>
            <w:vAlign w:val="center"/>
          </w:tcPr>
          <w:p w:rsidR="004D4BD2" w:rsidRPr="00DC2936" w:rsidRDefault="004D4BD2" w:rsidP="00851FA7">
            <w:pPr>
              <w:jc w:val="right"/>
              <w:rPr>
                <w:rFonts w:ascii="Times New Roman" w:hAnsi="Times New Roman" w:cs="Times New Roman"/>
                <w:i/>
                <w:iCs/>
              </w:rPr>
            </w:pPr>
            <w:r w:rsidRPr="00DC2936">
              <w:rPr>
                <w:rFonts w:ascii="Times New Roman" w:hAnsi="Times New Roman" w:cs="Times New Roman"/>
                <w:i/>
                <w:iCs/>
              </w:rPr>
              <w:t>649.398.914</w:t>
            </w:r>
          </w:p>
        </w:tc>
      </w:tr>
      <w:tr w:rsidR="004D4BD2" w:rsidRPr="00DC2936" w:rsidTr="00A27A15">
        <w:trPr>
          <w:trHeight w:val="881"/>
        </w:trPr>
        <w:tc>
          <w:tcPr>
            <w:tcW w:w="932" w:type="dxa"/>
            <w:tcBorders>
              <w:top w:val="nil"/>
              <w:left w:val="single" w:sz="4" w:space="0" w:color="auto"/>
              <w:bottom w:val="single" w:sz="4" w:space="0" w:color="auto"/>
              <w:right w:val="single" w:sz="4" w:space="0" w:color="auto"/>
            </w:tcBorders>
            <w:noWrap/>
            <w:vAlign w:val="center"/>
          </w:tcPr>
          <w:p w:rsidR="004D4BD2" w:rsidRPr="00DC2936" w:rsidRDefault="004D4BD2" w:rsidP="005268CD">
            <w:pPr>
              <w:jc w:val="center"/>
              <w:rPr>
                <w:rFonts w:cs="Times New Roman"/>
              </w:rPr>
            </w:pPr>
          </w:p>
        </w:tc>
        <w:tc>
          <w:tcPr>
            <w:tcW w:w="5116" w:type="dxa"/>
            <w:tcBorders>
              <w:top w:val="nil"/>
              <w:left w:val="nil"/>
              <w:bottom w:val="single" w:sz="4" w:space="0" w:color="auto"/>
              <w:right w:val="single" w:sz="4" w:space="0" w:color="auto"/>
            </w:tcBorders>
            <w:vAlign w:val="center"/>
          </w:tcPr>
          <w:p w:rsidR="004D4BD2" w:rsidRPr="00DC2936" w:rsidRDefault="004D4BD2" w:rsidP="008B739B">
            <w:pPr>
              <w:rPr>
                <w:rFonts w:ascii="Times New Roman" w:hAnsi="Times New Roman" w:cs="Times New Roman"/>
                <w:i/>
                <w:iCs/>
              </w:rPr>
            </w:pPr>
            <w:r w:rsidRPr="00DC2936">
              <w:rPr>
                <w:rFonts w:ascii="Times New Roman" w:hAnsi="Times New Roman" w:cs="Times New Roman"/>
                <w:i/>
                <w:iCs/>
              </w:rPr>
              <w:t xml:space="preserve">Máy gấp gạc 10 x 10cm x 8/12/16 lớp, 2 làn, không có biên, model: LXZ - 100 </w:t>
            </w:r>
          </w:p>
        </w:tc>
        <w:tc>
          <w:tcPr>
            <w:tcW w:w="1826" w:type="dxa"/>
            <w:tcBorders>
              <w:top w:val="single" w:sz="4" w:space="0" w:color="auto"/>
              <w:left w:val="nil"/>
              <w:bottom w:val="single" w:sz="4" w:space="0" w:color="auto"/>
              <w:right w:val="single" w:sz="4" w:space="0" w:color="auto"/>
            </w:tcBorders>
            <w:vAlign w:val="center"/>
          </w:tcPr>
          <w:p w:rsidR="004D4BD2" w:rsidRPr="00DC2936" w:rsidRDefault="004D4BD2" w:rsidP="00851FA7">
            <w:pPr>
              <w:jc w:val="right"/>
              <w:rPr>
                <w:i/>
                <w:iCs/>
                <w:color w:val="000000"/>
              </w:rPr>
            </w:pPr>
            <w:r w:rsidRPr="00DC2936">
              <w:rPr>
                <w:i/>
                <w:iCs/>
                <w:color w:val="000000"/>
              </w:rPr>
              <w:t>685.000.000</w:t>
            </w:r>
          </w:p>
        </w:tc>
        <w:tc>
          <w:tcPr>
            <w:tcW w:w="1970" w:type="dxa"/>
            <w:tcBorders>
              <w:top w:val="nil"/>
              <w:left w:val="single" w:sz="4" w:space="0" w:color="auto"/>
              <w:bottom w:val="single" w:sz="4" w:space="0" w:color="auto"/>
              <w:right w:val="single" w:sz="4" w:space="0" w:color="auto"/>
            </w:tcBorders>
            <w:noWrap/>
            <w:vAlign w:val="center"/>
          </w:tcPr>
          <w:p w:rsidR="004D4BD2" w:rsidRPr="00DC2936" w:rsidRDefault="004D4BD2" w:rsidP="00851FA7">
            <w:pPr>
              <w:jc w:val="right"/>
              <w:rPr>
                <w:rFonts w:ascii="Times New Roman" w:hAnsi="Times New Roman" w:cs="Times New Roman"/>
                <w:i/>
                <w:iCs/>
              </w:rPr>
            </w:pPr>
            <w:r w:rsidRPr="00DC2936">
              <w:rPr>
                <w:rFonts w:ascii="Times New Roman" w:hAnsi="Times New Roman" w:cs="Times New Roman"/>
                <w:i/>
                <w:iCs/>
              </w:rPr>
              <w:t>649.398.913</w:t>
            </w:r>
          </w:p>
        </w:tc>
      </w:tr>
      <w:tr w:rsidR="004D4BD2" w:rsidRPr="00DC2936" w:rsidTr="00A27A15">
        <w:trPr>
          <w:trHeight w:val="1070"/>
        </w:trPr>
        <w:tc>
          <w:tcPr>
            <w:tcW w:w="932" w:type="dxa"/>
            <w:tcBorders>
              <w:top w:val="nil"/>
              <w:left w:val="single" w:sz="4" w:space="0" w:color="auto"/>
              <w:bottom w:val="single" w:sz="4" w:space="0" w:color="auto"/>
              <w:right w:val="single" w:sz="4" w:space="0" w:color="auto"/>
            </w:tcBorders>
            <w:noWrap/>
            <w:vAlign w:val="center"/>
          </w:tcPr>
          <w:p w:rsidR="004D4BD2" w:rsidRPr="00DC2936" w:rsidRDefault="004D4BD2" w:rsidP="005268CD">
            <w:pPr>
              <w:jc w:val="center"/>
              <w:rPr>
                <w:rFonts w:cs="Times New Roman"/>
              </w:rPr>
            </w:pPr>
          </w:p>
        </w:tc>
        <w:tc>
          <w:tcPr>
            <w:tcW w:w="5116" w:type="dxa"/>
            <w:tcBorders>
              <w:top w:val="nil"/>
              <w:left w:val="nil"/>
              <w:bottom w:val="single" w:sz="4" w:space="0" w:color="auto"/>
              <w:right w:val="single" w:sz="4" w:space="0" w:color="auto"/>
            </w:tcBorders>
            <w:vAlign w:val="center"/>
          </w:tcPr>
          <w:p w:rsidR="004D4BD2" w:rsidRPr="00DC2936" w:rsidRDefault="004D4BD2" w:rsidP="008B739B">
            <w:pPr>
              <w:rPr>
                <w:rFonts w:ascii="Times New Roman" w:hAnsi="Times New Roman" w:cs="Times New Roman"/>
                <w:i/>
                <w:iCs/>
              </w:rPr>
            </w:pPr>
            <w:r w:rsidRPr="00DC2936">
              <w:rPr>
                <w:rFonts w:ascii="Times New Roman" w:hAnsi="Times New Roman" w:cs="Times New Roman"/>
                <w:i/>
                <w:iCs/>
              </w:rPr>
              <w:t>Máy in phun điện tử không màu Bestcode model 88 MEK-EU(150428009)(Kết nối máy vi tính)(Mỹ) - 3 máy</w:t>
            </w:r>
          </w:p>
        </w:tc>
        <w:tc>
          <w:tcPr>
            <w:tcW w:w="1826" w:type="dxa"/>
            <w:tcBorders>
              <w:top w:val="single" w:sz="4" w:space="0" w:color="auto"/>
              <w:left w:val="nil"/>
              <w:bottom w:val="single" w:sz="4" w:space="0" w:color="auto"/>
              <w:right w:val="single" w:sz="4" w:space="0" w:color="auto"/>
            </w:tcBorders>
            <w:vAlign w:val="center"/>
          </w:tcPr>
          <w:p w:rsidR="004D4BD2" w:rsidRPr="00DC2936" w:rsidRDefault="004D4BD2" w:rsidP="00851FA7">
            <w:pPr>
              <w:jc w:val="right"/>
              <w:rPr>
                <w:rFonts w:cs="Times New Roman"/>
                <w:i/>
                <w:iCs/>
                <w:color w:val="000000"/>
              </w:rPr>
            </w:pPr>
            <w:r w:rsidRPr="00DC2936">
              <w:rPr>
                <w:i/>
                <w:iCs/>
                <w:color w:val="000000"/>
              </w:rPr>
              <w:t>375.000.000</w:t>
            </w:r>
          </w:p>
        </w:tc>
        <w:tc>
          <w:tcPr>
            <w:tcW w:w="1970" w:type="dxa"/>
            <w:tcBorders>
              <w:top w:val="nil"/>
              <w:left w:val="single" w:sz="4" w:space="0" w:color="auto"/>
              <w:bottom w:val="single" w:sz="4" w:space="0" w:color="auto"/>
              <w:right w:val="single" w:sz="4" w:space="0" w:color="auto"/>
            </w:tcBorders>
            <w:noWrap/>
            <w:vAlign w:val="center"/>
          </w:tcPr>
          <w:p w:rsidR="004D4BD2" w:rsidRPr="00DC2936" w:rsidRDefault="004D4BD2" w:rsidP="00512BA9">
            <w:pPr>
              <w:jc w:val="right"/>
              <w:rPr>
                <w:rFonts w:ascii="Times New Roman" w:hAnsi="Times New Roman" w:cs="Times New Roman"/>
                <w:i/>
                <w:iCs/>
              </w:rPr>
            </w:pPr>
            <w:r w:rsidRPr="00DC2936">
              <w:rPr>
                <w:rFonts w:ascii="Times New Roman" w:hAnsi="Times New Roman" w:cs="Times New Roman"/>
                <w:i/>
                <w:iCs/>
              </w:rPr>
              <w:t>36</w:t>
            </w:r>
            <w:r w:rsidR="00512BA9" w:rsidRPr="00DC2936">
              <w:rPr>
                <w:rFonts w:ascii="Times New Roman" w:hAnsi="Times New Roman" w:cs="Times New Roman"/>
                <w:i/>
                <w:iCs/>
              </w:rPr>
              <w:t>6</w:t>
            </w:r>
            <w:r w:rsidRPr="00DC2936">
              <w:rPr>
                <w:rFonts w:ascii="Times New Roman" w:hAnsi="Times New Roman" w:cs="Times New Roman"/>
                <w:i/>
                <w:iCs/>
              </w:rPr>
              <w:t>.000.000</w:t>
            </w:r>
          </w:p>
        </w:tc>
      </w:tr>
      <w:tr w:rsidR="004D4BD2" w:rsidRPr="00DC2936" w:rsidTr="00A27A15">
        <w:trPr>
          <w:trHeight w:val="791"/>
        </w:trPr>
        <w:tc>
          <w:tcPr>
            <w:tcW w:w="932" w:type="dxa"/>
            <w:tcBorders>
              <w:top w:val="nil"/>
              <w:left w:val="single" w:sz="4" w:space="0" w:color="auto"/>
              <w:bottom w:val="single" w:sz="4" w:space="0" w:color="auto"/>
              <w:right w:val="single" w:sz="4" w:space="0" w:color="auto"/>
            </w:tcBorders>
            <w:noWrap/>
            <w:vAlign w:val="center"/>
          </w:tcPr>
          <w:p w:rsidR="004D4BD2" w:rsidRPr="00DC2936" w:rsidRDefault="004D4BD2" w:rsidP="00B50DD3">
            <w:pPr>
              <w:jc w:val="center"/>
              <w:rPr>
                <w:rFonts w:ascii="Times New Roman" w:hAnsi="Times New Roman" w:cs="Times New Roman"/>
                <w:i/>
                <w:iCs/>
              </w:rPr>
            </w:pPr>
          </w:p>
        </w:tc>
        <w:tc>
          <w:tcPr>
            <w:tcW w:w="5116" w:type="dxa"/>
            <w:tcBorders>
              <w:top w:val="nil"/>
              <w:left w:val="nil"/>
              <w:bottom w:val="single" w:sz="4" w:space="0" w:color="auto"/>
              <w:right w:val="single" w:sz="4" w:space="0" w:color="auto"/>
            </w:tcBorders>
            <w:vAlign w:val="center"/>
          </w:tcPr>
          <w:p w:rsidR="004D4BD2" w:rsidRPr="00DC2936" w:rsidRDefault="004D4BD2" w:rsidP="00B50DD3">
            <w:pPr>
              <w:rPr>
                <w:rFonts w:ascii="Times New Roman" w:hAnsi="Times New Roman" w:cs="Times New Roman"/>
                <w:i/>
                <w:iCs/>
              </w:rPr>
            </w:pPr>
            <w:r w:rsidRPr="00DC2936">
              <w:rPr>
                <w:rFonts w:ascii="Times New Roman" w:hAnsi="Times New Roman" w:cs="Times New Roman"/>
                <w:i/>
                <w:iCs/>
              </w:rPr>
              <w:t>Máy sản xuất mũ con sâu model: 315 - 2000</w:t>
            </w:r>
          </w:p>
        </w:tc>
        <w:tc>
          <w:tcPr>
            <w:tcW w:w="1826" w:type="dxa"/>
            <w:tcBorders>
              <w:top w:val="single" w:sz="4" w:space="0" w:color="auto"/>
              <w:left w:val="nil"/>
              <w:bottom w:val="single" w:sz="4" w:space="0" w:color="auto"/>
              <w:right w:val="single" w:sz="4" w:space="0" w:color="auto"/>
            </w:tcBorders>
            <w:vAlign w:val="center"/>
          </w:tcPr>
          <w:p w:rsidR="004D4BD2" w:rsidRPr="00DC2936" w:rsidRDefault="004D4BD2" w:rsidP="00851FA7">
            <w:pPr>
              <w:jc w:val="right"/>
              <w:rPr>
                <w:rFonts w:ascii="Times New Roman" w:hAnsi="Times New Roman" w:cs="Times New Roman"/>
                <w:i/>
                <w:iCs/>
              </w:rPr>
            </w:pPr>
            <w:r w:rsidRPr="00DC2936">
              <w:rPr>
                <w:rFonts w:ascii="Times New Roman" w:hAnsi="Times New Roman" w:cs="Times New Roman"/>
                <w:i/>
                <w:iCs/>
              </w:rPr>
              <w:t>165.000.000</w:t>
            </w:r>
          </w:p>
        </w:tc>
        <w:tc>
          <w:tcPr>
            <w:tcW w:w="1970" w:type="dxa"/>
            <w:tcBorders>
              <w:top w:val="nil"/>
              <w:left w:val="single" w:sz="4" w:space="0" w:color="auto"/>
              <w:bottom w:val="single" w:sz="4" w:space="0" w:color="auto"/>
              <w:right w:val="single" w:sz="4" w:space="0" w:color="auto"/>
            </w:tcBorders>
            <w:noWrap/>
            <w:vAlign w:val="center"/>
          </w:tcPr>
          <w:p w:rsidR="004D4BD2" w:rsidRPr="00DC2936" w:rsidRDefault="004D4BD2" w:rsidP="00851FA7">
            <w:pPr>
              <w:jc w:val="right"/>
              <w:rPr>
                <w:rFonts w:ascii="Times New Roman" w:hAnsi="Times New Roman" w:cs="Times New Roman"/>
                <w:i/>
                <w:iCs/>
              </w:rPr>
            </w:pPr>
            <w:r w:rsidRPr="00DC2936">
              <w:rPr>
                <w:rFonts w:ascii="Times New Roman" w:hAnsi="Times New Roman" w:cs="Times New Roman"/>
                <w:i/>
                <w:iCs/>
              </w:rPr>
              <w:t>165.000.000</w:t>
            </w:r>
          </w:p>
        </w:tc>
      </w:tr>
      <w:tr w:rsidR="004D4BD2" w:rsidRPr="00DC2936" w:rsidTr="00A27A15">
        <w:trPr>
          <w:trHeight w:val="701"/>
        </w:trPr>
        <w:tc>
          <w:tcPr>
            <w:tcW w:w="932" w:type="dxa"/>
            <w:tcBorders>
              <w:top w:val="nil"/>
              <w:left w:val="single" w:sz="4" w:space="0" w:color="auto"/>
              <w:bottom w:val="single" w:sz="4" w:space="0" w:color="auto"/>
              <w:right w:val="single" w:sz="4" w:space="0" w:color="auto"/>
            </w:tcBorders>
            <w:noWrap/>
            <w:vAlign w:val="center"/>
          </w:tcPr>
          <w:p w:rsidR="004D4BD2" w:rsidRPr="00DC2936" w:rsidRDefault="004D4BD2" w:rsidP="00B50DD3">
            <w:pPr>
              <w:jc w:val="center"/>
              <w:rPr>
                <w:rFonts w:ascii="Times New Roman" w:hAnsi="Times New Roman" w:cs="Times New Roman"/>
                <w:i/>
                <w:iCs/>
              </w:rPr>
            </w:pPr>
          </w:p>
        </w:tc>
        <w:tc>
          <w:tcPr>
            <w:tcW w:w="5116" w:type="dxa"/>
            <w:tcBorders>
              <w:top w:val="nil"/>
              <w:left w:val="nil"/>
              <w:bottom w:val="single" w:sz="4" w:space="0" w:color="auto"/>
              <w:right w:val="single" w:sz="4" w:space="0" w:color="auto"/>
            </w:tcBorders>
            <w:vAlign w:val="center"/>
          </w:tcPr>
          <w:p w:rsidR="004D4BD2" w:rsidRPr="00DC2936" w:rsidRDefault="004D4BD2" w:rsidP="00B50DD3">
            <w:pPr>
              <w:rPr>
                <w:rFonts w:ascii="Times New Roman" w:hAnsi="Times New Roman" w:cs="Times New Roman"/>
                <w:i/>
                <w:iCs/>
              </w:rPr>
            </w:pPr>
            <w:r w:rsidRPr="00DC2936">
              <w:rPr>
                <w:rFonts w:ascii="Times New Roman" w:hAnsi="Times New Roman" w:cs="Times New Roman"/>
                <w:i/>
                <w:iCs/>
              </w:rPr>
              <w:t>Máy quay băng cuộn model : 312 - 1320</w:t>
            </w:r>
          </w:p>
        </w:tc>
        <w:tc>
          <w:tcPr>
            <w:tcW w:w="1826" w:type="dxa"/>
            <w:tcBorders>
              <w:top w:val="single" w:sz="4" w:space="0" w:color="auto"/>
              <w:left w:val="nil"/>
              <w:bottom w:val="single" w:sz="4" w:space="0" w:color="auto"/>
              <w:right w:val="single" w:sz="4" w:space="0" w:color="auto"/>
            </w:tcBorders>
            <w:vAlign w:val="center"/>
          </w:tcPr>
          <w:p w:rsidR="004D4BD2" w:rsidRPr="00DC2936" w:rsidRDefault="004D4BD2" w:rsidP="00851FA7">
            <w:pPr>
              <w:jc w:val="right"/>
              <w:rPr>
                <w:rFonts w:ascii="Times New Roman" w:hAnsi="Times New Roman" w:cs="Times New Roman"/>
                <w:i/>
                <w:iCs/>
              </w:rPr>
            </w:pPr>
            <w:r w:rsidRPr="00DC2936">
              <w:rPr>
                <w:rFonts w:ascii="Times New Roman" w:hAnsi="Times New Roman" w:cs="Times New Roman"/>
                <w:i/>
                <w:iCs/>
              </w:rPr>
              <w:t>150.000.000</w:t>
            </w:r>
          </w:p>
        </w:tc>
        <w:tc>
          <w:tcPr>
            <w:tcW w:w="1970" w:type="dxa"/>
            <w:tcBorders>
              <w:top w:val="nil"/>
              <w:left w:val="single" w:sz="4" w:space="0" w:color="auto"/>
              <w:bottom w:val="single" w:sz="4" w:space="0" w:color="auto"/>
              <w:right w:val="single" w:sz="4" w:space="0" w:color="auto"/>
            </w:tcBorders>
            <w:noWrap/>
            <w:vAlign w:val="center"/>
          </w:tcPr>
          <w:p w:rsidR="004D4BD2" w:rsidRPr="00DC2936" w:rsidRDefault="004D4BD2" w:rsidP="00851FA7">
            <w:pPr>
              <w:jc w:val="right"/>
              <w:rPr>
                <w:rFonts w:ascii="Times New Roman" w:hAnsi="Times New Roman" w:cs="Times New Roman"/>
                <w:i/>
                <w:iCs/>
              </w:rPr>
            </w:pPr>
            <w:r w:rsidRPr="00DC2936">
              <w:rPr>
                <w:rFonts w:ascii="Times New Roman" w:hAnsi="Times New Roman" w:cs="Times New Roman"/>
                <w:i/>
                <w:iCs/>
              </w:rPr>
              <w:t>150.000.000</w:t>
            </w:r>
          </w:p>
        </w:tc>
      </w:tr>
      <w:tr w:rsidR="004D4BD2" w:rsidRPr="00DC2936" w:rsidTr="00A27A15">
        <w:trPr>
          <w:trHeight w:val="615"/>
        </w:trPr>
        <w:tc>
          <w:tcPr>
            <w:tcW w:w="932" w:type="dxa"/>
            <w:tcBorders>
              <w:top w:val="nil"/>
              <w:left w:val="single" w:sz="4" w:space="0" w:color="auto"/>
              <w:bottom w:val="single" w:sz="4" w:space="0" w:color="auto"/>
              <w:right w:val="single" w:sz="4" w:space="0" w:color="auto"/>
            </w:tcBorders>
            <w:noWrap/>
            <w:vAlign w:val="center"/>
          </w:tcPr>
          <w:p w:rsidR="004D4BD2" w:rsidRPr="00DC2936" w:rsidRDefault="004D4BD2" w:rsidP="00350B9D">
            <w:pPr>
              <w:jc w:val="center"/>
              <w:rPr>
                <w:rFonts w:cs="Times New Roman"/>
                <w:b/>
                <w:bCs/>
                <w:i/>
                <w:iCs/>
              </w:rPr>
            </w:pPr>
          </w:p>
        </w:tc>
        <w:tc>
          <w:tcPr>
            <w:tcW w:w="5116" w:type="dxa"/>
            <w:tcBorders>
              <w:top w:val="nil"/>
              <w:left w:val="nil"/>
              <w:bottom w:val="single" w:sz="4" w:space="0" w:color="auto"/>
              <w:right w:val="single" w:sz="4" w:space="0" w:color="auto"/>
            </w:tcBorders>
            <w:vAlign w:val="center"/>
          </w:tcPr>
          <w:p w:rsidR="004D4BD2" w:rsidRPr="00DC2936" w:rsidRDefault="004D4BD2" w:rsidP="00CA7D17">
            <w:pPr>
              <w:rPr>
                <w:rFonts w:ascii="Times New Roman" w:hAnsi="Times New Roman" w:cs="Times New Roman"/>
                <w:i/>
                <w:iCs/>
                <w:color w:val="000000"/>
              </w:rPr>
            </w:pPr>
            <w:r w:rsidRPr="00DC2936">
              <w:rPr>
                <w:rFonts w:ascii="Times New Roman" w:hAnsi="Times New Roman" w:cs="Times New Roman"/>
                <w:i/>
                <w:iCs/>
                <w:color w:val="000000"/>
              </w:rPr>
              <w:t>Máy dệt băng cuộn lưới</w:t>
            </w:r>
          </w:p>
        </w:tc>
        <w:tc>
          <w:tcPr>
            <w:tcW w:w="1826" w:type="dxa"/>
            <w:tcBorders>
              <w:top w:val="single" w:sz="4" w:space="0" w:color="auto"/>
              <w:left w:val="nil"/>
              <w:bottom w:val="single" w:sz="4" w:space="0" w:color="auto"/>
              <w:right w:val="single" w:sz="4" w:space="0" w:color="auto"/>
            </w:tcBorders>
            <w:vAlign w:val="center"/>
          </w:tcPr>
          <w:p w:rsidR="004D4BD2" w:rsidRPr="00DC2936" w:rsidRDefault="004D4BD2" w:rsidP="00851FA7">
            <w:pPr>
              <w:jc w:val="right"/>
              <w:rPr>
                <w:rFonts w:ascii="Times New Roman" w:hAnsi="Times New Roman" w:cs="Times New Roman"/>
                <w:i/>
                <w:iCs/>
              </w:rPr>
            </w:pPr>
            <w:r w:rsidRPr="00DC2936">
              <w:rPr>
                <w:rFonts w:ascii="Times New Roman" w:hAnsi="Times New Roman" w:cs="Times New Roman"/>
                <w:i/>
                <w:iCs/>
              </w:rPr>
              <w:t>110.000.000</w:t>
            </w:r>
          </w:p>
        </w:tc>
        <w:tc>
          <w:tcPr>
            <w:tcW w:w="1970" w:type="dxa"/>
            <w:tcBorders>
              <w:top w:val="nil"/>
              <w:left w:val="single" w:sz="4" w:space="0" w:color="auto"/>
              <w:bottom w:val="single" w:sz="4" w:space="0" w:color="auto"/>
              <w:right w:val="single" w:sz="4" w:space="0" w:color="auto"/>
            </w:tcBorders>
            <w:noWrap/>
            <w:vAlign w:val="center"/>
          </w:tcPr>
          <w:p w:rsidR="004D4BD2" w:rsidRPr="00DC2936" w:rsidRDefault="004D4BD2" w:rsidP="00851FA7">
            <w:pPr>
              <w:jc w:val="right"/>
              <w:rPr>
                <w:rFonts w:ascii="Times New Roman" w:hAnsi="Times New Roman" w:cs="Times New Roman"/>
                <w:i/>
                <w:iCs/>
              </w:rPr>
            </w:pPr>
            <w:r w:rsidRPr="00DC2936">
              <w:rPr>
                <w:rFonts w:ascii="Times New Roman" w:hAnsi="Times New Roman" w:cs="Times New Roman"/>
                <w:i/>
                <w:iCs/>
              </w:rPr>
              <w:t>0</w:t>
            </w:r>
          </w:p>
        </w:tc>
      </w:tr>
      <w:tr w:rsidR="004D4BD2" w:rsidRPr="00DC2936" w:rsidTr="00A27A15">
        <w:trPr>
          <w:trHeight w:val="615"/>
        </w:trPr>
        <w:tc>
          <w:tcPr>
            <w:tcW w:w="932" w:type="dxa"/>
            <w:tcBorders>
              <w:top w:val="nil"/>
              <w:left w:val="single" w:sz="4" w:space="0" w:color="auto"/>
              <w:bottom w:val="single" w:sz="4" w:space="0" w:color="auto"/>
              <w:right w:val="single" w:sz="4" w:space="0" w:color="auto"/>
            </w:tcBorders>
            <w:noWrap/>
            <w:vAlign w:val="center"/>
          </w:tcPr>
          <w:p w:rsidR="004D4BD2" w:rsidRPr="00DC2936" w:rsidRDefault="004D4BD2" w:rsidP="00350B9D">
            <w:pPr>
              <w:jc w:val="center"/>
              <w:rPr>
                <w:rFonts w:cs="Times New Roman"/>
                <w:b/>
                <w:bCs/>
                <w:i/>
                <w:iCs/>
              </w:rPr>
            </w:pPr>
          </w:p>
        </w:tc>
        <w:tc>
          <w:tcPr>
            <w:tcW w:w="5116" w:type="dxa"/>
            <w:tcBorders>
              <w:top w:val="nil"/>
              <w:left w:val="nil"/>
              <w:bottom w:val="single" w:sz="4" w:space="0" w:color="auto"/>
              <w:right w:val="single" w:sz="4" w:space="0" w:color="auto"/>
            </w:tcBorders>
            <w:vAlign w:val="center"/>
          </w:tcPr>
          <w:p w:rsidR="004D4BD2" w:rsidRPr="00DC2936" w:rsidRDefault="004D4BD2" w:rsidP="00CA7D17">
            <w:pPr>
              <w:rPr>
                <w:rFonts w:ascii="Times New Roman" w:hAnsi="Times New Roman" w:cs="Times New Roman"/>
                <w:i/>
                <w:iCs/>
                <w:color w:val="000000"/>
              </w:rPr>
            </w:pPr>
            <w:r w:rsidRPr="00DC2936">
              <w:rPr>
                <w:rFonts w:ascii="Times New Roman" w:hAnsi="Times New Roman" w:cs="Times New Roman"/>
                <w:i/>
                <w:iCs/>
                <w:color w:val="000000"/>
              </w:rPr>
              <w:t>Cải tạo máy gấp gạc 10x10 và 7,5x7,5</w:t>
            </w:r>
          </w:p>
          <w:p w:rsidR="004D4BD2" w:rsidRPr="00DC2936" w:rsidRDefault="004D4BD2" w:rsidP="00CA7D17">
            <w:pPr>
              <w:rPr>
                <w:rFonts w:ascii="Times New Roman" w:hAnsi="Times New Roman" w:cs="Times New Roman"/>
                <w:i/>
                <w:iCs/>
                <w:color w:val="000000"/>
              </w:rPr>
            </w:pPr>
          </w:p>
        </w:tc>
        <w:tc>
          <w:tcPr>
            <w:tcW w:w="1826" w:type="dxa"/>
            <w:tcBorders>
              <w:top w:val="single" w:sz="4" w:space="0" w:color="auto"/>
              <w:left w:val="nil"/>
              <w:bottom w:val="single" w:sz="4" w:space="0" w:color="auto"/>
              <w:right w:val="single" w:sz="4" w:space="0" w:color="auto"/>
            </w:tcBorders>
            <w:vAlign w:val="center"/>
          </w:tcPr>
          <w:p w:rsidR="004D4BD2" w:rsidRPr="00DC2936" w:rsidRDefault="004D4BD2" w:rsidP="00851FA7">
            <w:pPr>
              <w:jc w:val="right"/>
              <w:rPr>
                <w:rFonts w:ascii="Times New Roman" w:hAnsi="Times New Roman" w:cs="Times New Roman"/>
                <w:i/>
                <w:iCs/>
              </w:rPr>
            </w:pPr>
            <w:r w:rsidRPr="00DC2936">
              <w:rPr>
                <w:rFonts w:ascii="Times New Roman" w:hAnsi="Times New Roman" w:cs="Times New Roman"/>
                <w:i/>
                <w:iCs/>
              </w:rPr>
              <w:t>60.000.000</w:t>
            </w:r>
          </w:p>
        </w:tc>
        <w:tc>
          <w:tcPr>
            <w:tcW w:w="1970" w:type="dxa"/>
            <w:tcBorders>
              <w:top w:val="nil"/>
              <w:left w:val="single" w:sz="4" w:space="0" w:color="auto"/>
              <w:bottom w:val="single" w:sz="4" w:space="0" w:color="auto"/>
              <w:right w:val="single" w:sz="4" w:space="0" w:color="auto"/>
            </w:tcBorders>
            <w:noWrap/>
            <w:vAlign w:val="center"/>
          </w:tcPr>
          <w:p w:rsidR="004D4BD2" w:rsidRPr="00DC2936" w:rsidRDefault="004D4BD2" w:rsidP="00851FA7">
            <w:pPr>
              <w:jc w:val="right"/>
              <w:rPr>
                <w:rFonts w:ascii="Times New Roman" w:hAnsi="Times New Roman" w:cs="Times New Roman"/>
                <w:i/>
                <w:iCs/>
              </w:rPr>
            </w:pPr>
            <w:r w:rsidRPr="00DC2936">
              <w:rPr>
                <w:rFonts w:ascii="Times New Roman" w:hAnsi="Times New Roman" w:cs="Times New Roman"/>
                <w:i/>
                <w:iCs/>
              </w:rPr>
              <w:t>0</w:t>
            </w:r>
          </w:p>
        </w:tc>
      </w:tr>
      <w:tr w:rsidR="004D4BD2" w:rsidRPr="00DC2936" w:rsidTr="00A27A15">
        <w:trPr>
          <w:trHeight w:val="615"/>
        </w:trPr>
        <w:tc>
          <w:tcPr>
            <w:tcW w:w="932" w:type="dxa"/>
            <w:tcBorders>
              <w:top w:val="nil"/>
              <w:left w:val="single" w:sz="4" w:space="0" w:color="auto"/>
              <w:bottom w:val="single" w:sz="4" w:space="0" w:color="auto"/>
              <w:right w:val="single" w:sz="4" w:space="0" w:color="auto"/>
            </w:tcBorders>
            <w:noWrap/>
            <w:vAlign w:val="center"/>
          </w:tcPr>
          <w:p w:rsidR="004D4BD2" w:rsidRPr="00DC2936" w:rsidRDefault="004D4BD2" w:rsidP="00350B9D">
            <w:pPr>
              <w:jc w:val="center"/>
              <w:rPr>
                <w:rFonts w:cs="Times New Roman"/>
                <w:b/>
                <w:bCs/>
                <w:i/>
                <w:iCs/>
              </w:rPr>
            </w:pPr>
          </w:p>
        </w:tc>
        <w:tc>
          <w:tcPr>
            <w:tcW w:w="5116" w:type="dxa"/>
            <w:tcBorders>
              <w:top w:val="nil"/>
              <w:left w:val="nil"/>
              <w:bottom w:val="single" w:sz="4" w:space="0" w:color="auto"/>
              <w:right w:val="single" w:sz="4" w:space="0" w:color="auto"/>
            </w:tcBorders>
            <w:vAlign w:val="center"/>
          </w:tcPr>
          <w:p w:rsidR="004D4BD2" w:rsidRPr="00DC2936" w:rsidRDefault="004D4BD2" w:rsidP="00CA7D17">
            <w:pPr>
              <w:rPr>
                <w:rFonts w:ascii="Times New Roman" w:hAnsi="Times New Roman" w:cs="Times New Roman"/>
                <w:i/>
                <w:iCs/>
                <w:color w:val="000000"/>
              </w:rPr>
            </w:pPr>
            <w:r w:rsidRPr="00DC2936">
              <w:rPr>
                <w:rFonts w:ascii="Times New Roman" w:hAnsi="Times New Roman" w:cs="Times New Roman"/>
                <w:i/>
                <w:iCs/>
                <w:color w:val="000000"/>
              </w:rPr>
              <w:t>Máy làm túi camera vòng nhựa</w:t>
            </w:r>
          </w:p>
          <w:p w:rsidR="004D4BD2" w:rsidRPr="00DC2936" w:rsidRDefault="004D4BD2" w:rsidP="00350B9D">
            <w:pPr>
              <w:rPr>
                <w:rFonts w:ascii="Times New Roman" w:hAnsi="Times New Roman" w:cs="Times New Roman"/>
                <w:b/>
                <w:bCs/>
                <w:i/>
                <w:iCs/>
              </w:rPr>
            </w:pPr>
          </w:p>
        </w:tc>
        <w:tc>
          <w:tcPr>
            <w:tcW w:w="1826" w:type="dxa"/>
            <w:tcBorders>
              <w:top w:val="single" w:sz="4" w:space="0" w:color="auto"/>
              <w:left w:val="nil"/>
              <w:bottom w:val="single" w:sz="4" w:space="0" w:color="auto"/>
              <w:right w:val="single" w:sz="4" w:space="0" w:color="auto"/>
            </w:tcBorders>
            <w:vAlign w:val="center"/>
          </w:tcPr>
          <w:p w:rsidR="004D4BD2" w:rsidRPr="00DC2936" w:rsidRDefault="004D4BD2" w:rsidP="00851FA7">
            <w:pPr>
              <w:jc w:val="right"/>
              <w:rPr>
                <w:rFonts w:ascii="Times New Roman" w:hAnsi="Times New Roman" w:cs="Times New Roman"/>
                <w:i/>
                <w:iCs/>
              </w:rPr>
            </w:pPr>
            <w:r w:rsidRPr="00DC2936">
              <w:rPr>
                <w:rFonts w:ascii="Times New Roman" w:hAnsi="Times New Roman" w:cs="Times New Roman"/>
                <w:i/>
                <w:iCs/>
              </w:rPr>
              <w:t>50.000.000</w:t>
            </w:r>
          </w:p>
        </w:tc>
        <w:tc>
          <w:tcPr>
            <w:tcW w:w="1970" w:type="dxa"/>
            <w:tcBorders>
              <w:top w:val="nil"/>
              <w:left w:val="single" w:sz="4" w:space="0" w:color="auto"/>
              <w:bottom w:val="single" w:sz="4" w:space="0" w:color="auto"/>
              <w:right w:val="single" w:sz="4" w:space="0" w:color="auto"/>
            </w:tcBorders>
            <w:noWrap/>
            <w:vAlign w:val="center"/>
          </w:tcPr>
          <w:p w:rsidR="004D4BD2" w:rsidRPr="00DC2936" w:rsidRDefault="004D4BD2" w:rsidP="00851FA7">
            <w:pPr>
              <w:jc w:val="right"/>
              <w:rPr>
                <w:rFonts w:ascii="Times New Roman" w:hAnsi="Times New Roman" w:cs="Times New Roman"/>
                <w:i/>
                <w:iCs/>
              </w:rPr>
            </w:pPr>
            <w:r w:rsidRPr="00DC2936">
              <w:rPr>
                <w:rFonts w:ascii="Times New Roman" w:hAnsi="Times New Roman" w:cs="Times New Roman"/>
                <w:i/>
                <w:iCs/>
              </w:rPr>
              <w:t>0</w:t>
            </w:r>
          </w:p>
        </w:tc>
      </w:tr>
      <w:tr w:rsidR="004D4BD2" w:rsidRPr="00DC2936" w:rsidTr="00A27A15">
        <w:trPr>
          <w:trHeight w:val="615"/>
        </w:trPr>
        <w:tc>
          <w:tcPr>
            <w:tcW w:w="932" w:type="dxa"/>
            <w:tcBorders>
              <w:top w:val="nil"/>
              <w:left w:val="single" w:sz="4" w:space="0" w:color="auto"/>
              <w:bottom w:val="single" w:sz="4" w:space="0" w:color="auto"/>
              <w:right w:val="single" w:sz="4" w:space="0" w:color="auto"/>
            </w:tcBorders>
            <w:noWrap/>
            <w:vAlign w:val="center"/>
          </w:tcPr>
          <w:p w:rsidR="004D4BD2" w:rsidRPr="00DC2936" w:rsidRDefault="004D4BD2" w:rsidP="00350B9D">
            <w:pPr>
              <w:jc w:val="center"/>
              <w:rPr>
                <w:rFonts w:cs="Times New Roman"/>
                <w:b/>
                <w:bCs/>
                <w:i/>
                <w:iCs/>
              </w:rPr>
            </w:pPr>
            <w:r w:rsidRPr="00DC2936">
              <w:rPr>
                <w:b/>
                <w:bCs/>
                <w:i/>
                <w:iCs/>
              </w:rPr>
              <w:t>2</w:t>
            </w:r>
          </w:p>
        </w:tc>
        <w:tc>
          <w:tcPr>
            <w:tcW w:w="5116" w:type="dxa"/>
            <w:tcBorders>
              <w:top w:val="nil"/>
              <w:left w:val="nil"/>
              <w:bottom w:val="single" w:sz="4" w:space="0" w:color="auto"/>
              <w:right w:val="single" w:sz="4" w:space="0" w:color="auto"/>
            </w:tcBorders>
            <w:vAlign w:val="center"/>
          </w:tcPr>
          <w:p w:rsidR="004D4BD2" w:rsidRPr="00DC2936" w:rsidRDefault="004D4BD2" w:rsidP="00350B9D">
            <w:pPr>
              <w:rPr>
                <w:rFonts w:ascii="Times New Roman" w:hAnsi="Times New Roman" w:cs="Times New Roman"/>
                <w:b/>
                <w:bCs/>
                <w:i/>
                <w:iCs/>
              </w:rPr>
            </w:pPr>
            <w:r w:rsidRPr="00DC2936">
              <w:rPr>
                <w:rFonts w:ascii="Times New Roman" w:hAnsi="Times New Roman" w:cs="Times New Roman"/>
                <w:b/>
                <w:bCs/>
                <w:i/>
                <w:iCs/>
              </w:rPr>
              <w:t>Xí nghiệp sản xuất VTYT Quảng Nam</w:t>
            </w:r>
          </w:p>
        </w:tc>
        <w:tc>
          <w:tcPr>
            <w:tcW w:w="1826" w:type="dxa"/>
            <w:tcBorders>
              <w:top w:val="single" w:sz="4" w:space="0" w:color="auto"/>
              <w:left w:val="nil"/>
              <w:bottom w:val="single" w:sz="4" w:space="0" w:color="auto"/>
              <w:right w:val="single" w:sz="4" w:space="0" w:color="auto"/>
            </w:tcBorders>
            <w:vAlign w:val="center"/>
          </w:tcPr>
          <w:p w:rsidR="004D4BD2" w:rsidRPr="00DC2936" w:rsidRDefault="004D4BD2" w:rsidP="00851FA7">
            <w:pPr>
              <w:jc w:val="right"/>
              <w:rPr>
                <w:rFonts w:ascii="Times New Roman" w:hAnsi="Times New Roman" w:cs="Times New Roman"/>
                <w:b/>
                <w:bCs/>
                <w:i/>
                <w:iCs/>
              </w:rPr>
            </w:pPr>
            <w:r w:rsidRPr="00DC2936">
              <w:rPr>
                <w:rFonts w:ascii="Times New Roman" w:hAnsi="Times New Roman" w:cs="Times New Roman"/>
                <w:b/>
                <w:bCs/>
                <w:i/>
                <w:iCs/>
              </w:rPr>
              <w:t>840.996.000</w:t>
            </w:r>
          </w:p>
        </w:tc>
        <w:tc>
          <w:tcPr>
            <w:tcW w:w="1970" w:type="dxa"/>
            <w:tcBorders>
              <w:top w:val="nil"/>
              <w:left w:val="single" w:sz="4" w:space="0" w:color="auto"/>
              <w:bottom w:val="single" w:sz="4" w:space="0" w:color="auto"/>
              <w:right w:val="single" w:sz="4" w:space="0" w:color="auto"/>
            </w:tcBorders>
            <w:noWrap/>
            <w:vAlign w:val="center"/>
          </w:tcPr>
          <w:p w:rsidR="004D4BD2" w:rsidRPr="00DC2936" w:rsidRDefault="004D4BD2" w:rsidP="00851FA7">
            <w:pPr>
              <w:jc w:val="right"/>
              <w:rPr>
                <w:rFonts w:ascii="Times New Roman" w:hAnsi="Times New Roman" w:cs="Times New Roman"/>
                <w:b/>
                <w:bCs/>
                <w:i/>
                <w:iCs/>
              </w:rPr>
            </w:pPr>
            <w:r w:rsidRPr="00DC2936">
              <w:rPr>
                <w:rFonts w:ascii="Times New Roman" w:hAnsi="Times New Roman" w:cs="Times New Roman"/>
                <w:b/>
                <w:bCs/>
                <w:i/>
                <w:iCs/>
              </w:rPr>
              <w:t>0</w:t>
            </w:r>
          </w:p>
        </w:tc>
      </w:tr>
      <w:tr w:rsidR="004D4BD2" w:rsidRPr="00DC2936" w:rsidTr="00A27A15">
        <w:trPr>
          <w:trHeight w:val="615"/>
        </w:trPr>
        <w:tc>
          <w:tcPr>
            <w:tcW w:w="932" w:type="dxa"/>
            <w:tcBorders>
              <w:top w:val="nil"/>
              <w:left w:val="single" w:sz="4" w:space="0" w:color="auto"/>
              <w:bottom w:val="single" w:sz="4" w:space="0" w:color="auto"/>
              <w:right w:val="single" w:sz="4" w:space="0" w:color="auto"/>
            </w:tcBorders>
            <w:noWrap/>
            <w:vAlign w:val="center"/>
          </w:tcPr>
          <w:p w:rsidR="004D4BD2" w:rsidRPr="00DC2936" w:rsidRDefault="004D4BD2" w:rsidP="00350B9D">
            <w:pPr>
              <w:jc w:val="center"/>
              <w:rPr>
                <w:b/>
                <w:bCs/>
                <w:i/>
                <w:iCs/>
              </w:rPr>
            </w:pPr>
            <w:r w:rsidRPr="00DC2936">
              <w:rPr>
                <w:b/>
                <w:bCs/>
                <w:i/>
                <w:iCs/>
              </w:rPr>
              <w:t>3</w:t>
            </w:r>
          </w:p>
        </w:tc>
        <w:tc>
          <w:tcPr>
            <w:tcW w:w="5116" w:type="dxa"/>
            <w:tcBorders>
              <w:top w:val="nil"/>
              <w:left w:val="nil"/>
              <w:bottom w:val="single" w:sz="4" w:space="0" w:color="auto"/>
              <w:right w:val="single" w:sz="4" w:space="0" w:color="auto"/>
            </w:tcBorders>
            <w:vAlign w:val="center"/>
          </w:tcPr>
          <w:p w:rsidR="004D4BD2" w:rsidRPr="00DC2936" w:rsidRDefault="004D4BD2" w:rsidP="00350B9D">
            <w:pPr>
              <w:rPr>
                <w:rFonts w:ascii="Times New Roman" w:hAnsi="Times New Roman" w:cs="Times New Roman"/>
                <w:b/>
                <w:bCs/>
                <w:i/>
                <w:iCs/>
              </w:rPr>
            </w:pPr>
            <w:r w:rsidRPr="00DC2936">
              <w:rPr>
                <w:rFonts w:ascii="Times New Roman" w:hAnsi="Times New Roman" w:cs="Times New Roman"/>
                <w:b/>
                <w:bCs/>
                <w:i/>
                <w:iCs/>
              </w:rPr>
              <w:t>Trung tâm dịch vụ y tế tổng hợp</w:t>
            </w:r>
          </w:p>
        </w:tc>
        <w:tc>
          <w:tcPr>
            <w:tcW w:w="1826" w:type="dxa"/>
            <w:tcBorders>
              <w:top w:val="single" w:sz="4" w:space="0" w:color="auto"/>
              <w:left w:val="nil"/>
              <w:bottom w:val="single" w:sz="4" w:space="0" w:color="auto"/>
              <w:right w:val="single" w:sz="4" w:space="0" w:color="auto"/>
            </w:tcBorders>
            <w:vAlign w:val="center"/>
          </w:tcPr>
          <w:p w:rsidR="004D4BD2" w:rsidRPr="00DC2936" w:rsidRDefault="004D4BD2" w:rsidP="00851FA7">
            <w:pPr>
              <w:jc w:val="right"/>
              <w:rPr>
                <w:rFonts w:ascii="Times New Roman" w:hAnsi="Times New Roman" w:cs="Times New Roman"/>
                <w:b/>
                <w:bCs/>
                <w:i/>
                <w:iCs/>
              </w:rPr>
            </w:pPr>
            <w:r w:rsidRPr="00DC2936">
              <w:rPr>
                <w:rFonts w:ascii="Times New Roman" w:hAnsi="Times New Roman" w:cs="Times New Roman"/>
                <w:b/>
                <w:bCs/>
                <w:i/>
                <w:iCs/>
              </w:rPr>
              <w:t>375.700.000</w:t>
            </w:r>
          </w:p>
        </w:tc>
        <w:tc>
          <w:tcPr>
            <w:tcW w:w="1970" w:type="dxa"/>
            <w:tcBorders>
              <w:top w:val="nil"/>
              <w:left w:val="single" w:sz="4" w:space="0" w:color="auto"/>
              <w:bottom w:val="single" w:sz="4" w:space="0" w:color="auto"/>
              <w:right w:val="single" w:sz="4" w:space="0" w:color="auto"/>
            </w:tcBorders>
            <w:noWrap/>
            <w:vAlign w:val="center"/>
          </w:tcPr>
          <w:p w:rsidR="004D4BD2" w:rsidRPr="00DC2936" w:rsidRDefault="00B85DD8" w:rsidP="00851FA7">
            <w:pPr>
              <w:jc w:val="right"/>
              <w:rPr>
                <w:rFonts w:ascii="Times New Roman" w:hAnsi="Times New Roman" w:cs="Times New Roman"/>
                <w:b/>
                <w:bCs/>
                <w:i/>
                <w:iCs/>
              </w:rPr>
            </w:pPr>
            <w:r w:rsidRPr="00DC2936">
              <w:rPr>
                <w:rFonts w:ascii="Times New Roman" w:hAnsi="Times New Roman" w:cs="Times New Roman"/>
                <w:b/>
                <w:bCs/>
                <w:i/>
                <w:iCs/>
              </w:rPr>
              <w:t>0</w:t>
            </w:r>
          </w:p>
        </w:tc>
      </w:tr>
      <w:tr w:rsidR="004D4BD2" w:rsidRPr="00DC2936" w:rsidTr="00A27A15">
        <w:trPr>
          <w:trHeight w:val="602"/>
        </w:trPr>
        <w:tc>
          <w:tcPr>
            <w:tcW w:w="932"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350B9D">
            <w:pPr>
              <w:jc w:val="center"/>
              <w:rPr>
                <w:rFonts w:ascii="Times New Roman" w:hAnsi="Times New Roman" w:cs="Times New Roman"/>
                <w:b/>
                <w:bCs/>
              </w:rPr>
            </w:pPr>
          </w:p>
        </w:tc>
        <w:tc>
          <w:tcPr>
            <w:tcW w:w="5116" w:type="dxa"/>
            <w:tcBorders>
              <w:top w:val="single" w:sz="4" w:space="0" w:color="auto"/>
              <w:left w:val="nil"/>
              <w:bottom w:val="single" w:sz="4" w:space="0" w:color="auto"/>
              <w:right w:val="single" w:sz="4" w:space="0" w:color="auto"/>
            </w:tcBorders>
            <w:noWrap/>
            <w:vAlign w:val="center"/>
          </w:tcPr>
          <w:p w:rsidR="004D4BD2" w:rsidRPr="00DC2936" w:rsidRDefault="004D4BD2" w:rsidP="00350B9D">
            <w:pPr>
              <w:jc w:val="center"/>
              <w:rPr>
                <w:rFonts w:ascii="Times New Roman" w:hAnsi="Times New Roman" w:cs="Times New Roman"/>
                <w:b/>
                <w:bCs/>
              </w:rPr>
            </w:pPr>
            <w:r w:rsidRPr="00DC2936">
              <w:rPr>
                <w:rFonts w:ascii="Times New Roman" w:hAnsi="Times New Roman" w:cs="Times New Roman"/>
                <w:b/>
                <w:bCs/>
              </w:rPr>
              <w:t>Tổng cộng :</w:t>
            </w:r>
          </w:p>
        </w:tc>
        <w:tc>
          <w:tcPr>
            <w:tcW w:w="1826" w:type="dxa"/>
            <w:tcBorders>
              <w:top w:val="single" w:sz="4" w:space="0" w:color="auto"/>
              <w:left w:val="nil"/>
              <w:bottom w:val="single" w:sz="4" w:space="0" w:color="auto"/>
              <w:right w:val="single" w:sz="4" w:space="0" w:color="auto"/>
            </w:tcBorders>
            <w:vAlign w:val="center"/>
          </w:tcPr>
          <w:p w:rsidR="004D4BD2" w:rsidRPr="00DC2936" w:rsidRDefault="004D4BD2" w:rsidP="00851FA7">
            <w:pPr>
              <w:jc w:val="right"/>
              <w:rPr>
                <w:rFonts w:ascii="Times New Roman" w:hAnsi="Times New Roman" w:cs="Times New Roman"/>
                <w:b/>
                <w:bCs/>
              </w:rPr>
            </w:pPr>
            <w:r w:rsidRPr="00DC2936">
              <w:rPr>
                <w:rFonts w:ascii="Times New Roman" w:hAnsi="Times New Roman" w:cs="Times New Roman"/>
                <w:b/>
                <w:bCs/>
              </w:rPr>
              <w:t>4.396.696.000</w:t>
            </w:r>
          </w:p>
        </w:tc>
        <w:tc>
          <w:tcPr>
            <w:tcW w:w="1970"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B85DD8" w:rsidP="00851FA7">
            <w:pPr>
              <w:jc w:val="right"/>
              <w:rPr>
                <w:rFonts w:ascii="Times New Roman" w:hAnsi="Times New Roman" w:cs="Times New Roman"/>
                <w:b/>
                <w:bCs/>
              </w:rPr>
            </w:pPr>
            <w:r w:rsidRPr="00DC2936">
              <w:rPr>
                <w:rFonts w:ascii="Times New Roman" w:hAnsi="Times New Roman" w:cs="Times New Roman"/>
                <w:b/>
                <w:bCs/>
              </w:rPr>
              <w:t>2.765.058.902</w:t>
            </w:r>
          </w:p>
        </w:tc>
      </w:tr>
    </w:tbl>
    <w:p w:rsidR="004D4BD2" w:rsidRPr="00DC2936" w:rsidRDefault="004D4BD2" w:rsidP="00B71641">
      <w:pPr>
        <w:pStyle w:val="ListParagraph"/>
        <w:tabs>
          <w:tab w:val="left" w:pos="851"/>
        </w:tabs>
        <w:rPr>
          <w:rFonts w:ascii="Times New Roman" w:hAnsi="Times New Roman" w:cs="Times New Roman"/>
          <w:b/>
          <w:bCs/>
        </w:rPr>
      </w:pPr>
    </w:p>
    <w:p w:rsidR="004D4BD2" w:rsidRPr="00DC2936" w:rsidRDefault="004D4BD2" w:rsidP="004306D4">
      <w:pPr>
        <w:tabs>
          <w:tab w:val="left" w:pos="851"/>
        </w:tabs>
        <w:jc w:val="center"/>
        <w:rPr>
          <w:rFonts w:ascii="Times New Roman" w:hAnsi="Times New Roman" w:cs="Times New Roman"/>
          <w:b/>
          <w:bCs/>
          <w:u w:val="single"/>
        </w:rPr>
      </w:pPr>
      <w:r w:rsidRPr="00DC2936">
        <w:rPr>
          <w:rFonts w:ascii="Times New Roman" w:hAnsi="Times New Roman" w:cs="Times New Roman"/>
          <w:b/>
          <w:bCs/>
          <w:u w:val="single"/>
        </w:rPr>
        <w:t>PHẦN II</w:t>
      </w:r>
    </w:p>
    <w:p w:rsidR="004D4BD2" w:rsidRPr="00DC2936" w:rsidRDefault="004D4BD2" w:rsidP="004306D4">
      <w:pPr>
        <w:ind w:left="360"/>
        <w:jc w:val="center"/>
        <w:rPr>
          <w:rFonts w:ascii="Times New Roman" w:hAnsi="Times New Roman" w:cs="Times New Roman"/>
          <w:b/>
          <w:bCs/>
        </w:rPr>
      </w:pPr>
      <w:r w:rsidRPr="00DC2936">
        <w:rPr>
          <w:rFonts w:ascii="Times New Roman" w:hAnsi="Times New Roman" w:cs="Times New Roman"/>
          <w:b/>
          <w:bCs/>
        </w:rPr>
        <w:t>KẾ HOẠCH HOẠT ĐỘNG SẢN XUẤT-KINH DOANH NĂM 2016</w:t>
      </w:r>
    </w:p>
    <w:p w:rsidR="004D4BD2" w:rsidRPr="00DC2936" w:rsidRDefault="004D4BD2" w:rsidP="004306D4">
      <w:pPr>
        <w:ind w:left="360"/>
        <w:jc w:val="center"/>
        <w:rPr>
          <w:rFonts w:ascii="Times New Roman" w:hAnsi="Times New Roman" w:cs="Times New Roman"/>
          <w:b/>
          <w:bCs/>
        </w:rPr>
      </w:pPr>
      <w:r w:rsidRPr="00DC2936">
        <w:rPr>
          <w:rFonts w:ascii="Times New Roman" w:hAnsi="Times New Roman" w:cs="Times New Roman"/>
          <w:b/>
          <w:bCs/>
        </w:rPr>
        <w:t xml:space="preserve"> VÀ CÁC VẤN ĐỀ KHÁC</w:t>
      </w:r>
    </w:p>
    <w:p w:rsidR="004D4BD2" w:rsidRPr="00DC2936" w:rsidRDefault="004D4BD2" w:rsidP="004306D4">
      <w:pPr>
        <w:rPr>
          <w:rFonts w:ascii="Times New Roman" w:hAnsi="Times New Roman" w:cs="Times New Roman"/>
          <w:b/>
          <w:bCs/>
        </w:rPr>
      </w:pPr>
    </w:p>
    <w:p w:rsidR="004D4BD2" w:rsidRPr="00DC2936" w:rsidRDefault="004D4BD2" w:rsidP="00BC028C">
      <w:pPr>
        <w:pStyle w:val="ListParagraph"/>
        <w:numPr>
          <w:ilvl w:val="0"/>
          <w:numId w:val="20"/>
        </w:numPr>
        <w:tabs>
          <w:tab w:val="left" w:pos="270"/>
          <w:tab w:val="left" w:pos="360"/>
        </w:tabs>
        <w:spacing w:after="120" w:line="288" w:lineRule="auto"/>
        <w:ind w:left="0" w:firstLine="0"/>
        <w:jc w:val="both"/>
        <w:rPr>
          <w:rFonts w:ascii="Times New Roman" w:hAnsi="Times New Roman" w:cs="Times New Roman"/>
        </w:rPr>
      </w:pPr>
      <w:r w:rsidRPr="00DC2936">
        <w:rPr>
          <w:rFonts w:ascii="Times New Roman" w:hAnsi="Times New Roman" w:cs="Times New Roman"/>
          <w:b/>
          <w:bCs/>
          <w:u w:val="single"/>
        </w:rPr>
        <w:t>KẾ HOẠCH HOẠT ĐỘNG SX-KD NĂM 2016</w:t>
      </w:r>
    </w:p>
    <w:p w:rsidR="004D4BD2" w:rsidRPr="00DC2936" w:rsidRDefault="004D4BD2" w:rsidP="00AB104A">
      <w:pPr>
        <w:pStyle w:val="ListParagraph"/>
        <w:tabs>
          <w:tab w:val="left" w:pos="270"/>
          <w:tab w:val="left" w:pos="360"/>
        </w:tabs>
        <w:spacing w:after="120" w:line="288" w:lineRule="auto"/>
        <w:ind w:left="0"/>
        <w:jc w:val="both"/>
        <w:rPr>
          <w:rFonts w:ascii="Times New Roman" w:hAnsi="Times New Roman" w:cs="Times New Roman"/>
        </w:rPr>
      </w:pPr>
      <w:r w:rsidRPr="00DC2936">
        <w:rPr>
          <w:rFonts w:ascii="Times New Roman" w:hAnsi="Times New Roman" w:cs="Times New Roman"/>
        </w:rPr>
        <w:t xml:space="preserve">        Năm 2016, Việt Nam hội nhập sâu với nền kinh tế thế giới, như: Cộng đồng ASEAN (AEC); Hiệp định thương mại tự do Châu Á</w:t>
      </w:r>
      <w:r w:rsidR="00923DA4" w:rsidRPr="00DC2936">
        <w:rPr>
          <w:rFonts w:ascii="Times New Roman" w:hAnsi="Times New Roman" w:cs="Times New Roman"/>
        </w:rPr>
        <w:t xml:space="preserve"> </w:t>
      </w:r>
      <w:r w:rsidRPr="00DC2936">
        <w:rPr>
          <w:rFonts w:ascii="Times New Roman" w:hAnsi="Times New Roman" w:cs="Times New Roman"/>
        </w:rPr>
        <w:t xml:space="preserve">- Thái Bình Dương (TPP); Hiệp định thương mại tự do Việt Nam </w:t>
      </w:r>
      <w:r w:rsidR="00923DA4" w:rsidRPr="00DC2936">
        <w:rPr>
          <w:rFonts w:ascii="Times New Roman" w:hAnsi="Times New Roman" w:cs="Times New Roman"/>
        </w:rPr>
        <w:t>-</w:t>
      </w:r>
      <w:r w:rsidRPr="00DC2936">
        <w:rPr>
          <w:rFonts w:ascii="Times New Roman" w:hAnsi="Times New Roman" w:cs="Times New Roman"/>
        </w:rPr>
        <w:t xml:space="preserve"> EU và một số</w:t>
      </w:r>
      <w:r w:rsidR="00923DA4" w:rsidRPr="00DC2936">
        <w:rPr>
          <w:rFonts w:ascii="Times New Roman" w:hAnsi="Times New Roman" w:cs="Times New Roman"/>
        </w:rPr>
        <w:t xml:space="preserve"> hiệp định thương mại tự do   (</w:t>
      </w:r>
      <w:r w:rsidRPr="00DC2936">
        <w:rPr>
          <w:rFonts w:ascii="Times New Roman" w:hAnsi="Times New Roman" w:cs="Times New Roman"/>
        </w:rPr>
        <w:t xml:space="preserve">FTA) với các nước khác, như: Trung Quốc, Hàn Quốc, Nhật Bản, Ấn Độ v.v… </w:t>
      </w:r>
      <w:r w:rsidRPr="00DC2936">
        <w:rPr>
          <w:rFonts w:ascii="Times New Roman" w:hAnsi="Times New Roman" w:cs="Times New Roman"/>
        </w:rPr>
        <w:lastRenderedPageBreak/>
        <w:t>chắc chắn sẽ có nhiều cơ hội và thách thức mới. Trước tình hình đó, Ban điều hành kêu gọi toàn thể CBNV, người lao động trong Tổng công ty cổ phần y tế Danameco đoàn kết, nỗ lực không ngừng với quyết tâm mãnh liệt, dám nghĩ, dám làm, dám chịu trách nhiệm với những cách làm sáng tạo và hiệu quả để hoàn thành kế hoạch SXKD năm 2016, do HĐQT giao, như sau:</w:t>
      </w:r>
    </w:p>
    <w:p w:rsidR="004D4BD2" w:rsidRPr="00DC2936" w:rsidRDefault="004D4BD2" w:rsidP="00DC2C2A">
      <w:pPr>
        <w:ind w:left="6480" w:firstLine="720"/>
        <w:jc w:val="center"/>
        <w:rPr>
          <w:rFonts w:ascii="Times New Roman" w:hAnsi="Times New Roman" w:cs="Times New Roman"/>
        </w:rPr>
      </w:pPr>
      <w:proofErr w:type="gramStart"/>
      <w:r w:rsidRPr="00DC2936">
        <w:rPr>
          <w:rFonts w:ascii="Times New Roman" w:hAnsi="Times New Roman" w:cs="Times New Roman"/>
          <w:i/>
          <w:iCs/>
        </w:rPr>
        <w:t>Đvt :</w:t>
      </w:r>
      <w:proofErr w:type="gramEnd"/>
      <w:r w:rsidRPr="00DC2936">
        <w:rPr>
          <w:rFonts w:ascii="Times New Roman" w:hAnsi="Times New Roman" w:cs="Times New Roman"/>
          <w:i/>
          <w:iCs/>
        </w:rPr>
        <w:t xml:space="preserve"> Đồng</w:t>
      </w:r>
    </w:p>
    <w:tbl>
      <w:tblPr>
        <w:tblW w:w="9664" w:type="dxa"/>
        <w:tblInd w:w="-106" w:type="dxa"/>
        <w:tblLook w:val="00A0" w:firstRow="1" w:lastRow="0" w:firstColumn="1" w:lastColumn="0" w:noHBand="0" w:noVBand="0"/>
      </w:tblPr>
      <w:tblGrid>
        <w:gridCol w:w="993"/>
        <w:gridCol w:w="4223"/>
        <w:gridCol w:w="2632"/>
        <w:gridCol w:w="1816"/>
      </w:tblGrid>
      <w:tr w:rsidR="004D4BD2" w:rsidRPr="00DC2936" w:rsidTr="00A27A15">
        <w:trPr>
          <w:trHeight w:val="420"/>
          <w:tblHeader/>
        </w:trPr>
        <w:tc>
          <w:tcPr>
            <w:tcW w:w="993" w:type="dxa"/>
            <w:tcBorders>
              <w:top w:val="single" w:sz="4" w:space="0" w:color="auto"/>
              <w:left w:val="single" w:sz="4" w:space="0" w:color="auto"/>
              <w:bottom w:val="single" w:sz="4" w:space="0" w:color="auto"/>
              <w:right w:val="single" w:sz="4" w:space="0" w:color="auto"/>
            </w:tcBorders>
            <w:vAlign w:val="center"/>
          </w:tcPr>
          <w:p w:rsidR="004D4BD2" w:rsidRPr="00DC2936" w:rsidRDefault="004D4BD2" w:rsidP="00512FA4">
            <w:pPr>
              <w:jc w:val="center"/>
              <w:rPr>
                <w:rFonts w:ascii="Times New Roman" w:hAnsi="Times New Roman" w:cs="Times New Roman"/>
                <w:b/>
                <w:bCs/>
                <w:color w:val="000000"/>
              </w:rPr>
            </w:pPr>
            <w:r w:rsidRPr="00DC2936">
              <w:rPr>
                <w:rFonts w:ascii="Times New Roman" w:hAnsi="Times New Roman" w:cs="Times New Roman"/>
                <w:b/>
                <w:bCs/>
                <w:color w:val="000000"/>
              </w:rPr>
              <w:t>Stt</w:t>
            </w:r>
          </w:p>
        </w:tc>
        <w:tc>
          <w:tcPr>
            <w:tcW w:w="4223" w:type="dxa"/>
            <w:tcBorders>
              <w:top w:val="single" w:sz="4" w:space="0" w:color="auto"/>
              <w:left w:val="nil"/>
              <w:bottom w:val="single" w:sz="4" w:space="0" w:color="auto"/>
              <w:right w:val="single" w:sz="4" w:space="0" w:color="auto"/>
            </w:tcBorders>
            <w:vAlign w:val="center"/>
          </w:tcPr>
          <w:p w:rsidR="004D4BD2" w:rsidRPr="00DC2936" w:rsidRDefault="004D4BD2" w:rsidP="00512FA4">
            <w:pPr>
              <w:jc w:val="center"/>
              <w:rPr>
                <w:rFonts w:ascii="Times New Roman" w:hAnsi="Times New Roman" w:cs="Times New Roman"/>
                <w:b/>
                <w:bCs/>
                <w:color w:val="000000"/>
              </w:rPr>
            </w:pPr>
            <w:r w:rsidRPr="00DC2936">
              <w:rPr>
                <w:rFonts w:ascii="Times New Roman" w:hAnsi="Times New Roman" w:cs="Times New Roman"/>
                <w:b/>
                <w:bCs/>
                <w:color w:val="000000"/>
              </w:rPr>
              <w:t>Chỉ tiêu</w:t>
            </w:r>
          </w:p>
        </w:tc>
        <w:tc>
          <w:tcPr>
            <w:tcW w:w="2632" w:type="dxa"/>
            <w:tcBorders>
              <w:top w:val="single" w:sz="4" w:space="0" w:color="auto"/>
              <w:left w:val="nil"/>
              <w:bottom w:val="single" w:sz="4" w:space="0" w:color="auto"/>
              <w:right w:val="single" w:sz="4" w:space="0" w:color="auto"/>
            </w:tcBorders>
            <w:vAlign w:val="center"/>
          </w:tcPr>
          <w:p w:rsidR="004D4BD2" w:rsidRPr="00DC2936" w:rsidRDefault="004D4BD2" w:rsidP="00512FA4">
            <w:pPr>
              <w:jc w:val="center"/>
              <w:rPr>
                <w:rFonts w:ascii="Times New Roman" w:hAnsi="Times New Roman" w:cs="Times New Roman"/>
                <w:b/>
                <w:bCs/>
                <w:color w:val="000000"/>
              </w:rPr>
            </w:pPr>
            <w:r w:rsidRPr="00DC2936">
              <w:rPr>
                <w:rFonts w:ascii="Times New Roman" w:hAnsi="Times New Roman" w:cs="Times New Roman"/>
                <w:b/>
                <w:bCs/>
                <w:color w:val="000000"/>
              </w:rPr>
              <w:t>Kế hoạch 2016</w:t>
            </w:r>
          </w:p>
        </w:tc>
        <w:tc>
          <w:tcPr>
            <w:tcW w:w="1816" w:type="dxa"/>
            <w:tcBorders>
              <w:top w:val="single" w:sz="4" w:space="0" w:color="auto"/>
              <w:left w:val="nil"/>
              <w:bottom w:val="single" w:sz="4" w:space="0" w:color="auto"/>
              <w:right w:val="single" w:sz="4" w:space="0" w:color="auto"/>
            </w:tcBorders>
            <w:vAlign w:val="center"/>
          </w:tcPr>
          <w:p w:rsidR="004D4BD2" w:rsidRPr="00DC2936" w:rsidRDefault="004D4BD2" w:rsidP="00512FA4">
            <w:pPr>
              <w:jc w:val="center"/>
              <w:rPr>
                <w:rFonts w:ascii="Times New Roman" w:hAnsi="Times New Roman" w:cs="Times New Roman"/>
                <w:b/>
                <w:bCs/>
                <w:color w:val="000000"/>
              </w:rPr>
            </w:pPr>
            <w:r w:rsidRPr="00DC2936">
              <w:rPr>
                <w:rFonts w:ascii="Times New Roman" w:hAnsi="Times New Roman" w:cs="Times New Roman"/>
                <w:b/>
                <w:bCs/>
                <w:color w:val="000000"/>
              </w:rPr>
              <w:t>Ghi chú</w:t>
            </w:r>
          </w:p>
        </w:tc>
      </w:tr>
      <w:tr w:rsidR="004D4BD2" w:rsidRPr="00DC2936" w:rsidTr="00A27A15">
        <w:trPr>
          <w:trHeight w:val="503"/>
        </w:trPr>
        <w:tc>
          <w:tcPr>
            <w:tcW w:w="993" w:type="dxa"/>
            <w:tcBorders>
              <w:top w:val="single" w:sz="4" w:space="0" w:color="auto"/>
              <w:left w:val="single" w:sz="4" w:space="0" w:color="auto"/>
              <w:bottom w:val="single" w:sz="4" w:space="0" w:color="auto"/>
              <w:right w:val="single" w:sz="4" w:space="0" w:color="auto"/>
            </w:tcBorders>
            <w:vAlign w:val="bottom"/>
          </w:tcPr>
          <w:p w:rsidR="004D4BD2" w:rsidRPr="00DC2936" w:rsidRDefault="004D4BD2" w:rsidP="00512FA4">
            <w:pPr>
              <w:jc w:val="center"/>
              <w:rPr>
                <w:rFonts w:ascii="Times New Roman" w:hAnsi="Times New Roman" w:cs="Times New Roman"/>
                <w:b/>
                <w:bCs/>
                <w:color w:val="000000"/>
              </w:rPr>
            </w:pPr>
            <w:r w:rsidRPr="00DC2936">
              <w:rPr>
                <w:rFonts w:ascii="Times New Roman" w:hAnsi="Times New Roman" w:cs="Times New Roman"/>
                <w:b/>
                <w:bCs/>
                <w:color w:val="000000"/>
              </w:rPr>
              <w:t>I</w:t>
            </w:r>
          </w:p>
        </w:tc>
        <w:tc>
          <w:tcPr>
            <w:tcW w:w="4223" w:type="dxa"/>
            <w:tcBorders>
              <w:top w:val="single" w:sz="4" w:space="0" w:color="auto"/>
              <w:left w:val="nil"/>
              <w:bottom w:val="single" w:sz="4" w:space="0" w:color="auto"/>
              <w:right w:val="single" w:sz="4" w:space="0" w:color="auto"/>
            </w:tcBorders>
            <w:vAlign w:val="bottom"/>
          </w:tcPr>
          <w:p w:rsidR="004D4BD2" w:rsidRPr="00DC2936" w:rsidRDefault="004D4BD2" w:rsidP="00512FA4">
            <w:pPr>
              <w:rPr>
                <w:rFonts w:ascii="Times New Roman" w:hAnsi="Times New Roman" w:cs="Times New Roman"/>
                <w:b/>
                <w:bCs/>
                <w:color w:val="000000"/>
              </w:rPr>
            </w:pPr>
            <w:r w:rsidRPr="00DC2936">
              <w:rPr>
                <w:rFonts w:ascii="Times New Roman" w:hAnsi="Times New Roman" w:cs="Times New Roman"/>
                <w:b/>
                <w:bCs/>
                <w:color w:val="000000"/>
              </w:rPr>
              <w:t>Doanh thu hoạt động SXKD</w:t>
            </w:r>
          </w:p>
        </w:tc>
        <w:tc>
          <w:tcPr>
            <w:tcW w:w="2632" w:type="dxa"/>
            <w:tcBorders>
              <w:top w:val="single" w:sz="4" w:space="0" w:color="auto"/>
              <w:left w:val="nil"/>
              <w:bottom w:val="single" w:sz="4" w:space="0" w:color="auto"/>
              <w:right w:val="single" w:sz="4" w:space="0" w:color="auto"/>
            </w:tcBorders>
            <w:vAlign w:val="bottom"/>
          </w:tcPr>
          <w:p w:rsidR="004D4BD2" w:rsidRPr="00DC2936" w:rsidRDefault="004D4BD2" w:rsidP="00512FA4">
            <w:pPr>
              <w:jc w:val="right"/>
              <w:rPr>
                <w:rFonts w:ascii="Times New Roman" w:hAnsi="Times New Roman" w:cs="Times New Roman"/>
                <w:b/>
                <w:bCs/>
                <w:color w:val="000000"/>
              </w:rPr>
            </w:pPr>
            <w:r w:rsidRPr="00DC2936">
              <w:rPr>
                <w:rFonts w:ascii="Times New Roman" w:hAnsi="Times New Roman" w:cs="Times New Roman"/>
                <w:b/>
                <w:bCs/>
                <w:color w:val="000000"/>
              </w:rPr>
              <w:t>220.000.000.000</w:t>
            </w:r>
          </w:p>
        </w:tc>
        <w:tc>
          <w:tcPr>
            <w:tcW w:w="1816" w:type="dxa"/>
            <w:tcBorders>
              <w:top w:val="single" w:sz="4" w:space="0" w:color="auto"/>
              <w:left w:val="nil"/>
              <w:bottom w:val="single" w:sz="4" w:space="0" w:color="auto"/>
              <w:right w:val="single" w:sz="4" w:space="0" w:color="auto"/>
            </w:tcBorders>
            <w:vAlign w:val="bottom"/>
          </w:tcPr>
          <w:p w:rsidR="004D4BD2" w:rsidRPr="00DC2936" w:rsidRDefault="004D4BD2" w:rsidP="00512FA4">
            <w:pPr>
              <w:jc w:val="center"/>
              <w:rPr>
                <w:rFonts w:ascii="Times New Roman" w:hAnsi="Times New Roman" w:cs="Times New Roman"/>
                <w:color w:val="000000"/>
              </w:rPr>
            </w:pPr>
          </w:p>
        </w:tc>
      </w:tr>
      <w:tr w:rsidR="004D4BD2" w:rsidRPr="00DC2936" w:rsidTr="00A27A15">
        <w:trPr>
          <w:trHeight w:val="465"/>
        </w:trPr>
        <w:tc>
          <w:tcPr>
            <w:tcW w:w="993" w:type="dxa"/>
            <w:tcBorders>
              <w:top w:val="single" w:sz="4" w:space="0" w:color="auto"/>
              <w:left w:val="single" w:sz="4" w:space="0" w:color="auto"/>
              <w:bottom w:val="single" w:sz="4" w:space="0" w:color="auto"/>
              <w:right w:val="single" w:sz="4" w:space="0" w:color="auto"/>
            </w:tcBorders>
            <w:vAlign w:val="bottom"/>
          </w:tcPr>
          <w:p w:rsidR="004D4BD2" w:rsidRPr="00DC2936" w:rsidRDefault="004D4BD2" w:rsidP="00512FA4">
            <w:pPr>
              <w:jc w:val="center"/>
              <w:rPr>
                <w:rFonts w:ascii="Times New Roman" w:hAnsi="Times New Roman" w:cs="Times New Roman"/>
                <w:b/>
                <w:bCs/>
                <w:color w:val="000000"/>
              </w:rPr>
            </w:pPr>
            <w:r w:rsidRPr="00DC2936">
              <w:rPr>
                <w:rFonts w:ascii="Times New Roman" w:hAnsi="Times New Roman" w:cs="Times New Roman"/>
                <w:b/>
                <w:bCs/>
                <w:color w:val="000000"/>
              </w:rPr>
              <w:t>II</w:t>
            </w:r>
          </w:p>
        </w:tc>
        <w:tc>
          <w:tcPr>
            <w:tcW w:w="4223" w:type="dxa"/>
            <w:tcBorders>
              <w:top w:val="single" w:sz="4" w:space="0" w:color="auto"/>
              <w:left w:val="nil"/>
              <w:bottom w:val="single" w:sz="4" w:space="0" w:color="auto"/>
              <w:right w:val="single" w:sz="4" w:space="0" w:color="auto"/>
            </w:tcBorders>
            <w:vAlign w:val="bottom"/>
          </w:tcPr>
          <w:p w:rsidR="004D4BD2" w:rsidRPr="00DC2936" w:rsidRDefault="004D4BD2" w:rsidP="00512FA4">
            <w:pPr>
              <w:rPr>
                <w:rFonts w:ascii="Times New Roman" w:hAnsi="Times New Roman" w:cs="Times New Roman"/>
                <w:b/>
                <w:bCs/>
                <w:color w:val="000000"/>
              </w:rPr>
            </w:pPr>
            <w:r w:rsidRPr="00DC2936">
              <w:rPr>
                <w:rFonts w:ascii="Times New Roman" w:hAnsi="Times New Roman" w:cs="Times New Roman"/>
                <w:b/>
                <w:bCs/>
                <w:color w:val="000000"/>
              </w:rPr>
              <w:t>Giá vốn hàng bán ra</w:t>
            </w:r>
          </w:p>
        </w:tc>
        <w:tc>
          <w:tcPr>
            <w:tcW w:w="2632" w:type="dxa"/>
            <w:tcBorders>
              <w:top w:val="single" w:sz="4" w:space="0" w:color="auto"/>
              <w:left w:val="nil"/>
              <w:bottom w:val="single" w:sz="4" w:space="0" w:color="auto"/>
              <w:right w:val="single" w:sz="4" w:space="0" w:color="auto"/>
            </w:tcBorders>
            <w:vAlign w:val="bottom"/>
          </w:tcPr>
          <w:p w:rsidR="004D4BD2" w:rsidRPr="00DC2936" w:rsidRDefault="004D4BD2" w:rsidP="00512FA4">
            <w:pPr>
              <w:jc w:val="right"/>
              <w:rPr>
                <w:rFonts w:ascii="Times New Roman" w:hAnsi="Times New Roman" w:cs="Times New Roman"/>
                <w:b/>
                <w:bCs/>
                <w:color w:val="000000"/>
              </w:rPr>
            </w:pPr>
            <w:r w:rsidRPr="00DC2936">
              <w:rPr>
                <w:rFonts w:ascii="Times New Roman" w:hAnsi="Times New Roman" w:cs="Times New Roman"/>
                <w:b/>
                <w:bCs/>
                <w:color w:val="000000"/>
              </w:rPr>
              <w:t>163.500.000.000</w:t>
            </w:r>
          </w:p>
        </w:tc>
        <w:tc>
          <w:tcPr>
            <w:tcW w:w="1816" w:type="dxa"/>
            <w:tcBorders>
              <w:top w:val="single" w:sz="4" w:space="0" w:color="auto"/>
              <w:left w:val="nil"/>
              <w:bottom w:val="single" w:sz="4" w:space="0" w:color="auto"/>
              <w:right w:val="single" w:sz="4" w:space="0" w:color="auto"/>
            </w:tcBorders>
            <w:vAlign w:val="bottom"/>
          </w:tcPr>
          <w:p w:rsidR="004D4BD2" w:rsidRPr="00DC2936" w:rsidRDefault="004D4BD2" w:rsidP="00512FA4">
            <w:pPr>
              <w:jc w:val="center"/>
              <w:rPr>
                <w:rFonts w:ascii="Times New Roman" w:hAnsi="Times New Roman" w:cs="Times New Roman"/>
                <w:color w:val="000000"/>
              </w:rPr>
            </w:pPr>
          </w:p>
        </w:tc>
      </w:tr>
      <w:tr w:rsidR="004D4BD2" w:rsidRPr="00DC2936" w:rsidTr="00A27A15">
        <w:trPr>
          <w:trHeight w:val="465"/>
        </w:trPr>
        <w:tc>
          <w:tcPr>
            <w:tcW w:w="993" w:type="dxa"/>
            <w:tcBorders>
              <w:top w:val="single" w:sz="4" w:space="0" w:color="auto"/>
              <w:left w:val="single" w:sz="4" w:space="0" w:color="auto"/>
              <w:bottom w:val="single" w:sz="4" w:space="0" w:color="auto"/>
              <w:right w:val="single" w:sz="4" w:space="0" w:color="auto"/>
            </w:tcBorders>
            <w:vAlign w:val="bottom"/>
          </w:tcPr>
          <w:p w:rsidR="004D4BD2" w:rsidRPr="00DC2936" w:rsidRDefault="004D4BD2" w:rsidP="00512FA4">
            <w:pPr>
              <w:jc w:val="center"/>
              <w:rPr>
                <w:rFonts w:ascii="Times New Roman" w:hAnsi="Times New Roman" w:cs="Times New Roman"/>
                <w:b/>
                <w:bCs/>
                <w:color w:val="000000"/>
              </w:rPr>
            </w:pPr>
            <w:r w:rsidRPr="00DC2936">
              <w:rPr>
                <w:rFonts w:ascii="Times New Roman" w:hAnsi="Times New Roman" w:cs="Times New Roman"/>
                <w:b/>
                <w:bCs/>
                <w:color w:val="000000"/>
              </w:rPr>
              <w:t>III</w:t>
            </w:r>
          </w:p>
        </w:tc>
        <w:tc>
          <w:tcPr>
            <w:tcW w:w="4223" w:type="dxa"/>
            <w:tcBorders>
              <w:top w:val="single" w:sz="4" w:space="0" w:color="auto"/>
              <w:left w:val="nil"/>
              <w:bottom w:val="single" w:sz="4" w:space="0" w:color="auto"/>
              <w:right w:val="single" w:sz="4" w:space="0" w:color="auto"/>
            </w:tcBorders>
            <w:vAlign w:val="bottom"/>
          </w:tcPr>
          <w:p w:rsidR="004D4BD2" w:rsidRPr="00DC2936" w:rsidRDefault="004D4BD2" w:rsidP="00512FA4">
            <w:pPr>
              <w:rPr>
                <w:rFonts w:ascii="Times New Roman" w:hAnsi="Times New Roman" w:cs="Times New Roman"/>
                <w:b/>
                <w:bCs/>
                <w:color w:val="000000"/>
              </w:rPr>
            </w:pPr>
            <w:r w:rsidRPr="00DC2936">
              <w:rPr>
                <w:rFonts w:ascii="Times New Roman" w:hAnsi="Times New Roman" w:cs="Times New Roman"/>
                <w:b/>
                <w:bCs/>
                <w:color w:val="000000"/>
              </w:rPr>
              <w:t>Lãi gộp từ SXKD</w:t>
            </w:r>
          </w:p>
        </w:tc>
        <w:tc>
          <w:tcPr>
            <w:tcW w:w="2632" w:type="dxa"/>
            <w:tcBorders>
              <w:top w:val="single" w:sz="4" w:space="0" w:color="auto"/>
              <w:left w:val="nil"/>
              <w:bottom w:val="single" w:sz="4" w:space="0" w:color="auto"/>
              <w:right w:val="single" w:sz="4" w:space="0" w:color="auto"/>
            </w:tcBorders>
            <w:vAlign w:val="bottom"/>
          </w:tcPr>
          <w:p w:rsidR="004D4BD2" w:rsidRPr="00DC2936" w:rsidRDefault="004D4BD2" w:rsidP="00512FA4">
            <w:pPr>
              <w:jc w:val="right"/>
              <w:rPr>
                <w:rFonts w:ascii="Times New Roman" w:hAnsi="Times New Roman" w:cs="Times New Roman"/>
                <w:b/>
                <w:bCs/>
                <w:color w:val="000000"/>
              </w:rPr>
            </w:pPr>
            <w:r w:rsidRPr="00DC2936">
              <w:rPr>
                <w:rFonts w:ascii="Times New Roman" w:hAnsi="Times New Roman" w:cs="Times New Roman"/>
                <w:b/>
                <w:bCs/>
                <w:color w:val="000000"/>
              </w:rPr>
              <w:t>56.500.000.000</w:t>
            </w:r>
          </w:p>
        </w:tc>
        <w:tc>
          <w:tcPr>
            <w:tcW w:w="1816" w:type="dxa"/>
            <w:tcBorders>
              <w:top w:val="single" w:sz="4" w:space="0" w:color="auto"/>
              <w:left w:val="nil"/>
              <w:bottom w:val="single" w:sz="4" w:space="0" w:color="auto"/>
              <w:right w:val="single" w:sz="4" w:space="0" w:color="auto"/>
            </w:tcBorders>
            <w:noWrap/>
            <w:vAlign w:val="bottom"/>
          </w:tcPr>
          <w:p w:rsidR="004D4BD2" w:rsidRPr="00DC2936" w:rsidRDefault="004D4BD2" w:rsidP="00512FA4">
            <w:pPr>
              <w:jc w:val="center"/>
              <w:rPr>
                <w:rFonts w:ascii="Times New Roman" w:hAnsi="Times New Roman" w:cs="Times New Roman"/>
                <w:color w:val="000000"/>
              </w:rPr>
            </w:pPr>
          </w:p>
        </w:tc>
      </w:tr>
      <w:tr w:rsidR="004D4BD2" w:rsidRPr="00DC2936" w:rsidTr="00A27A15">
        <w:trPr>
          <w:trHeight w:val="465"/>
        </w:trPr>
        <w:tc>
          <w:tcPr>
            <w:tcW w:w="993" w:type="dxa"/>
            <w:tcBorders>
              <w:top w:val="single" w:sz="4" w:space="0" w:color="auto"/>
              <w:left w:val="single" w:sz="4" w:space="0" w:color="auto"/>
              <w:bottom w:val="single" w:sz="4" w:space="0" w:color="auto"/>
              <w:right w:val="single" w:sz="4" w:space="0" w:color="auto"/>
            </w:tcBorders>
            <w:vAlign w:val="bottom"/>
          </w:tcPr>
          <w:p w:rsidR="004D4BD2" w:rsidRPr="00DC2936" w:rsidRDefault="004D4BD2" w:rsidP="00512FA4">
            <w:pPr>
              <w:jc w:val="center"/>
              <w:rPr>
                <w:rFonts w:ascii="Times New Roman" w:hAnsi="Times New Roman" w:cs="Times New Roman"/>
                <w:b/>
                <w:bCs/>
                <w:color w:val="000000"/>
              </w:rPr>
            </w:pPr>
            <w:r w:rsidRPr="00DC2936">
              <w:rPr>
                <w:rFonts w:ascii="Times New Roman" w:hAnsi="Times New Roman" w:cs="Times New Roman"/>
                <w:b/>
                <w:bCs/>
                <w:color w:val="000000"/>
              </w:rPr>
              <w:t>IV</w:t>
            </w:r>
          </w:p>
        </w:tc>
        <w:tc>
          <w:tcPr>
            <w:tcW w:w="4223" w:type="dxa"/>
            <w:tcBorders>
              <w:top w:val="single" w:sz="4" w:space="0" w:color="auto"/>
              <w:left w:val="nil"/>
              <w:bottom w:val="single" w:sz="4" w:space="0" w:color="auto"/>
              <w:right w:val="single" w:sz="4" w:space="0" w:color="auto"/>
            </w:tcBorders>
            <w:vAlign w:val="bottom"/>
          </w:tcPr>
          <w:p w:rsidR="004D4BD2" w:rsidRPr="00DC2936" w:rsidRDefault="004D4BD2" w:rsidP="00512FA4">
            <w:pPr>
              <w:rPr>
                <w:rFonts w:ascii="Times New Roman" w:hAnsi="Times New Roman" w:cs="Times New Roman"/>
                <w:b/>
                <w:bCs/>
                <w:color w:val="000000"/>
              </w:rPr>
            </w:pPr>
            <w:r w:rsidRPr="00DC2936">
              <w:rPr>
                <w:rFonts w:ascii="Times New Roman" w:hAnsi="Times New Roman" w:cs="Times New Roman"/>
                <w:b/>
                <w:bCs/>
                <w:color w:val="000000"/>
              </w:rPr>
              <w:t>Tổng chi phí hoạt động</w:t>
            </w:r>
          </w:p>
        </w:tc>
        <w:tc>
          <w:tcPr>
            <w:tcW w:w="2632" w:type="dxa"/>
            <w:tcBorders>
              <w:top w:val="single" w:sz="4" w:space="0" w:color="auto"/>
              <w:left w:val="nil"/>
              <w:bottom w:val="single" w:sz="4" w:space="0" w:color="auto"/>
              <w:right w:val="single" w:sz="4" w:space="0" w:color="auto"/>
            </w:tcBorders>
            <w:vAlign w:val="bottom"/>
          </w:tcPr>
          <w:p w:rsidR="004D4BD2" w:rsidRPr="00DC2936" w:rsidRDefault="004D4BD2" w:rsidP="00512FA4">
            <w:pPr>
              <w:jc w:val="right"/>
              <w:rPr>
                <w:rFonts w:ascii="Times New Roman" w:hAnsi="Times New Roman" w:cs="Times New Roman"/>
                <w:b/>
                <w:bCs/>
                <w:color w:val="000000"/>
              </w:rPr>
            </w:pPr>
            <w:r w:rsidRPr="00DC2936">
              <w:rPr>
                <w:rFonts w:ascii="Times New Roman" w:hAnsi="Times New Roman" w:cs="Times New Roman"/>
                <w:b/>
                <w:bCs/>
                <w:color w:val="000000"/>
              </w:rPr>
              <w:t>36.000.000.000</w:t>
            </w:r>
          </w:p>
        </w:tc>
        <w:tc>
          <w:tcPr>
            <w:tcW w:w="1816" w:type="dxa"/>
            <w:tcBorders>
              <w:top w:val="single" w:sz="4" w:space="0" w:color="auto"/>
              <w:left w:val="nil"/>
              <w:bottom w:val="single" w:sz="4" w:space="0" w:color="auto"/>
              <w:right w:val="single" w:sz="4" w:space="0" w:color="auto"/>
            </w:tcBorders>
            <w:noWrap/>
            <w:vAlign w:val="bottom"/>
          </w:tcPr>
          <w:p w:rsidR="004D4BD2" w:rsidRPr="00DC2936" w:rsidRDefault="004D4BD2" w:rsidP="00512FA4">
            <w:pPr>
              <w:jc w:val="center"/>
              <w:rPr>
                <w:rFonts w:ascii="Times New Roman" w:hAnsi="Times New Roman" w:cs="Times New Roman"/>
                <w:color w:val="000000"/>
              </w:rPr>
            </w:pPr>
          </w:p>
        </w:tc>
      </w:tr>
      <w:tr w:rsidR="004D4BD2" w:rsidRPr="00DC2936" w:rsidTr="00A27A15">
        <w:trPr>
          <w:trHeight w:val="465"/>
        </w:trPr>
        <w:tc>
          <w:tcPr>
            <w:tcW w:w="993" w:type="dxa"/>
            <w:tcBorders>
              <w:top w:val="single" w:sz="4" w:space="0" w:color="auto"/>
              <w:left w:val="single" w:sz="4" w:space="0" w:color="auto"/>
              <w:bottom w:val="single" w:sz="4" w:space="0" w:color="auto"/>
              <w:right w:val="single" w:sz="4" w:space="0" w:color="auto"/>
            </w:tcBorders>
            <w:vAlign w:val="bottom"/>
          </w:tcPr>
          <w:p w:rsidR="004D4BD2" w:rsidRPr="00DC2936" w:rsidRDefault="004D4BD2" w:rsidP="00512FA4">
            <w:pPr>
              <w:jc w:val="center"/>
              <w:rPr>
                <w:rFonts w:ascii="Times New Roman" w:hAnsi="Times New Roman" w:cs="Times New Roman"/>
                <w:i/>
                <w:iCs/>
                <w:color w:val="000000"/>
              </w:rPr>
            </w:pPr>
            <w:r w:rsidRPr="00DC2936">
              <w:rPr>
                <w:rFonts w:ascii="Times New Roman" w:hAnsi="Times New Roman" w:cs="Times New Roman"/>
                <w:i/>
                <w:iCs/>
                <w:color w:val="000000"/>
              </w:rPr>
              <w:t>1</w:t>
            </w:r>
          </w:p>
        </w:tc>
        <w:tc>
          <w:tcPr>
            <w:tcW w:w="4223" w:type="dxa"/>
            <w:tcBorders>
              <w:top w:val="single" w:sz="4" w:space="0" w:color="auto"/>
              <w:left w:val="nil"/>
              <w:bottom w:val="single" w:sz="4" w:space="0" w:color="auto"/>
              <w:right w:val="single" w:sz="4" w:space="0" w:color="auto"/>
            </w:tcBorders>
            <w:vAlign w:val="bottom"/>
          </w:tcPr>
          <w:p w:rsidR="004D4BD2" w:rsidRPr="00DC2936" w:rsidRDefault="004D4BD2" w:rsidP="00512FA4">
            <w:pPr>
              <w:rPr>
                <w:rFonts w:ascii="Times New Roman" w:hAnsi="Times New Roman" w:cs="Times New Roman"/>
                <w:i/>
                <w:iCs/>
                <w:color w:val="000000"/>
              </w:rPr>
            </w:pPr>
            <w:r w:rsidRPr="00DC2936">
              <w:rPr>
                <w:rFonts w:ascii="Times New Roman" w:hAnsi="Times New Roman" w:cs="Times New Roman"/>
                <w:i/>
                <w:iCs/>
                <w:color w:val="000000"/>
              </w:rPr>
              <w:t>Chi phí bán hàng</w:t>
            </w:r>
          </w:p>
        </w:tc>
        <w:tc>
          <w:tcPr>
            <w:tcW w:w="2632" w:type="dxa"/>
            <w:tcBorders>
              <w:top w:val="single" w:sz="4" w:space="0" w:color="auto"/>
              <w:left w:val="nil"/>
              <w:bottom w:val="single" w:sz="4" w:space="0" w:color="auto"/>
              <w:right w:val="single" w:sz="4" w:space="0" w:color="auto"/>
            </w:tcBorders>
            <w:vAlign w:val="bottom"/>
          </w:tcPr>
          <w:p w:rsidR="004D4BD2" w:rsidRPr="00DC2936" w:rsidRDefault="004D4BD2" w:rsidP="00512FA4">
            <w:pPr>
              <w:jc w:val="right"/>
              <w:rPr>
                <w:rFonts w:ascii="Times New Roman" w:hAnsi="Times New Roman" w:cs="Times New Roman"/>
                <w:i/>
                <w:iCs/>
                <w:color w:val="000000"/>
              </w:rPr>
            </w:pPr>
            <w:r w:rsidRPr="00DC2936">
              <w:rPr>
                <w:rFonts w:ascii="Times New Roman" w:hAnsi="Times New Roman" w:cs="Times New Roman"/>
                <w:i/>
                <w:iCs/>
                <w:color w:val="000000"/>
              </w:rPr>
              <w:t>15.000.000.000</w:t>
            </w:r>
          </w:p>
        </w:tc>
        <w:tc>
          <w:tcPr>
            <w:tcW w:w="1816" w:type="dxa"/>
            <w:tcBorders>
              <w:top w:val="single" w:sz="4" w:space="0" w:color="auto"/>
              <w:left w:val="nil"/>
              <w:bottom w:val="single" w:sz="4" w:space="0" w:color="auto"/>
              <w:right w:val="single" w:sz="4" w:space="0" w:color="auto"/>
            </w:tcBorders>
            <w:noWrap/>
            <w:vAlign w:val="bottom"/>
          </w:tcPr>
          <w:p w:rsidR="004D4BD2" w:rsidRPr="00DC2936" w:rsidRDefault="004D4BD2" w:rsidP="00512FA4">
            <w:pPr>
              <w:jc w:val="center"/>
              <w:rPr>
                <w:rFonts w:ascii="Times New Roman" w:hAnsi="Times New Roman" w:cs="Times New Roman"/>
                <w:i/>
                <w:iCs/>
                <w:color w:val="000000"/>
              </w:rPr>
            </w:pPr>
          </w:p>
        </w:tc>
      </w:tr>
      <w:tr w:rsidR="004D4BD2" w:rsidRPr="00DC2936" w:rsidTr="00A27A15">
        <w:trPr>
          <w:trHeight w:val="465"/>
        </w:trPr>
        <w:tc>
          <w:tcPr>
            <w:tcW w:w="993"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512FA4">
            <w:pPr>
              <w:jc w:val="center"/>
              <w:rPr>
                <w:rFonts w:ascii="Times New Roman" w:hAnsi="Times New Roman" w:cs="Times New Roman"/>
                <w:i/>
                <w:iCs/>
                <w:color w:val="000000"/>
              </w:rPr>
            </w:pPr>
            <w:r w:rsidRPr="00DC2936">
              <w:rPr>
                <w:rFonts w:ascii="Times New Roman" w:hAnsi="Times New Roman" w:cs="Times New Roman"/>
                <w:i/>
                <w:iCs/>
                <w:color w:val="000000"/>
              </w:rPr>
              <w:t>2</w:t>
            </w:r>
          </w:p>
        </w:tc>
        <w:tc>
          <w:tcPr>
            <w:tcW w:w="4223" w:type="dxa"/>
            <w:tcBorders>
              <w:top w:val="single" w:sz="4" w:space="0" w:color="auto"/>
              <w:left w:val="nil"/>
              <w:bottom w:val="single" w:sz="4" w:space="0" w:color="auto"/>
              <w:right w:val="single" w:sz="4" w:space="0" w:color="auto"/>
            </w:tcBorders>
            <w:vAlign w:val="bottom"/>
          </w:tcPr>
          <w:p w:rsidR="004D4BD2" w:rsidRPr="00DC2936" w:rsidRDefault="004D4BD2" w:rsidP="00512FA4">
            <w:pPr>
              <w:rPr>
                <w:rFonts w:ascii="Times New Roman" w:hAnsi="Times New Roman" w:cs="Times New Roman"/>
                <w:i/>
                <w:iCs/>
                <w:color w:val="000000"/>
              </w:rPr>
            </w:pPr>
            <w:r w:rsidRPr="00DC2936">
              <w:rPr>
                <w:rFonts w:ascii="Times New Roman" w:hAnsi="Times New Roman" w:cs="Times New Roman"/>
                <w:i/>
                <w:iCs/>
                <w:color w:val="000000"/>
              </w:rPr>
              <w:t>Chi phí quản lý</w:t>
            </w:r>
          </w:p>
        </w:tc>
        <w:tc>
          <w:tcPr>
            <w:tcW w:w="2632" w:type="dxa"/>
            <w:tcBorders>
              <w:top w:val="single" w:sz="4" w:space="0" w:color="auto"/>
              <w:left w:val="nil"/>
              <w:bottom w:val="single" w:sz="4" w:space="0" w:color="auto"/>
              <w:right w:val="single" w:sz="4" w:space="0" w:color="auto"/>
            </w:tcBorders>
            <w:vAlign w:val="bottom"/>
          </w:tcPr>
          <w:p w:rsidR="004D4BD2" w:rsidRPr="00DC2936" w:rsidRDefault="004D4BD2" w:rsidP="00512FA4">
            <w:pPr>
              <w:jc w:val="right"/>
              <w:rPr>
                <w:rFonts w:ascii="Times New Roman" w:hAnsi="Times New Roman" w:cs="Times New Roman"/>
                <w:i/>
                <w:iCs/>
                <w:color w:val="000000"/>
              </w:rPr>
            </w:pPr>
            <w:r w:rsidRPr="00DC2936">
              <w:rPr>
                <w:rFonts w:ascii="Times New Roman" w:hAnsi="Times New Roman" w:cs="Times New Roman"/>
                <w:i/>
                <w:iCs/>
                <w:color w:val="000000"/>
              </w:rPr>
              <w:t>16.000.000.000</w:t>
            </w:r>
          </w:p>
        </w:tc>
        <w:tc>
          <w:tcPr>
            <w:tcW w:w="1816" w:type="dxa"/>
            <w:tcBorders>
              <w:top w:val="single" w:sz="4" w:space="0" w:color="auto"/>
              <w:left w:val="nil"/>
              <w:bottom w:val="single" w:sz="4" w:space="0" w:color="auto"/>
              <w:right w:val="single" w:sz="4" w:space="0" w:color="auto"/>
            </w:tcBorders>
            <w:noWrap/>
            <w:vAlign w:val="bottom"/>
          </w:tcPr>
          <w:p w:rsidR="004D4BD2" w:rsidRPr="00DC2936" w:rsidRDefault="004D4BD2" w:rsidP="00512FA4">
            <w:pPr>
              <w:jc w:val="center"/>
              <w:rPr>
                <w:rFonts w:ascii="Times New Roman" w:hAnsi="Times New Roman" w:cs="Times New Roman"/>
                <w:i/>
                <w:iCs/>
                <w:color w:val="000000"/>
              </w:rPr>
            </w:pPr>
          </w:p>
        </w:tc>
      </w:tr>
      <w:tr w:rsidR="004D4BD2" w:rsidRPr="00DC2936" w:rsidTr="00A27A15">
        <w:trPr>
          <w:trHeight w:val="465"/>
        </w:trPr>
        <w:tc>
          <w:tcPr>
            <w:tcW w:w="993"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512FA4">
            <w:pPr>
              <w:jc w:val="center"/>
              <w:rPr>
                <w:rFonts w:ascii="Times New Roman" w:hAnsi="Times New Roman" w:cs="Times New Roman"/>
                <w:i/>
                <w:iCs/>
                <w:color w:val="000000"/>
              </w:rPr>
            </w:pPr>
            <w:r w:rsidRPr="00DC2936">
              <w:rPr>
                <w:rFonts w:ascii="Times New Roman" w:hAnsi="Times New Roman" w:cs="Times New Roman"/>
                <w:i/>
                <w:iCs/>
                <w:color w:val="000000"/>
              </w:rPr>
              <w:t>3</w:t>
            </w:r>
          </w:p>
        </w:tc>
        <w:tc>
          <w:tcPr>
            <w:tcW w:w="4223" w:type="dxa"/>
            <w:tcBorders>
              <w:top w:val="single" w:sz="4" w:space="0" w:color="auto"/>
              <w:left w:val="nil"/>
              <w:bottom w:val="single" w:sz="4" w:space="0" w:color="auto"/>
              <w:right w:val="single" w:sz="4" w:space="0" w:color="auto"/>
            </w:tcBorders>
            <w:vAlign w:val="bottom"/>
          </w:tcPr>
          <w:p w:rsidR="004D4BD2" w:rsidRPr="00DC2936" w:rsidRDefault="004D4BD2" w:rsidP="00512FA4">
            <w:pPr>
              <w:rPr>
                <w:rFonts w:ascii="Times New Roman" w:hAnsi="Times New Roman" w:cs="Times New Roman"/>
                <w:i/>
                <w:iCs/>
                <w:color w:val="000000"/>
              </w:rPr>
            </w:pPr>
            <w:r w:rsidRPr="00DC2936">
              <w:rPr>
                <w:rFonts w:ascii="Times New Roman" w:hAnsi="Times New Roman" w:cs="Times New Roman"/>
                <w:i/>
                <w:iCs/>
                <w:color w:val="000000"/>
              </w:rPr>
              <w:t>Chi phí tài chính</w:t>
            </w:r>
          </w:p>
        </w:tc>
        <w:tc>
          <w:tcPr>
            <w:tcW w:w="2632" w:type="dxa"/>
            <w:tcBorders>
              <w:top w:val="single" w:sz="4" w:space="0" w:color="auto"/>
              <w:left w:val="nil"/>
              <w:bottom w:val="single" w:sz="4" w:space="0" w:color="auto"/>
              <w:right w:val="single" w:sz="4" w:space="0" w:color="auto"/>
            </w:tcBorders>
            <w:vAlign w:val="bottom"/>
          </w:tcPr>
          <w:p w:rsidR="004D4BD2" w:rsidRPr="00DC2936" w:rsidRDefault="004D4BD2" w:rsidP="00512FA4">
            <w:pPr>
              <w:jc w:val="right"/>
              <w:rPr>
                <w:rFonts w:ascii="Times New Roman" w:hAnsi="Times New Roman" w:cs="Times New Roman"/>
                <w:i/>
                <w:iCs/>
                <w:color w:val="000000"/>
              </w:rPr>
            </w:pPr>
            <w:r w:rsidRPr="00DC2936">
              <w:rPr>
                <w:rFonts w:ascii="Times New Roman" w:hAnsi="Times New Roman" w:cs="Times New Roman"/>
                <w:i/>
                <w:iCs/>
                <w:color w:val="000000"/>
              </w:rPr>
              <w:t>3.000.000.000</w:t>
            </w:r>
          </w:p>
        </w:tc>
        <w:tc>
          <w:tcPr>
            <w:tcW w:w="1816" w:type="dxa"/>
            <w:tcBorders>
              <w:top w:val="single" w:sz="4" w:space="0" w:color="auto"/>
              <w:left w:val="nil"/>
              <w:bottom w:val="single" w:sz="4" w:space="0" w:color="auto"/>
              <w:right w:val="single" w:sz="4" w:space="0" w:color="auto"/>
            </w:tcBorders>
            <w:noWrap/>
            <w:vAlign w:val="bottom"/>
          </w:tcPr>
          <w:p w:rsidR="004D4BD2" w:rsidRPr="00DC2936" w:rsidRDefault="004D4BD2" w:rsidP="00512FA4">
            <w:pPr>
              <w:jc w:val="center"/>
              <w:rPr>
                <w:rFonts w:ascii="Times New Roman" w:hAnsi="Times New Roman" w:cs="Times New Roman"/>
                <w:i/>
                <w:iCs/>
                <w:color w:val="000000"/>
              </w:rPr>
            </w:pPr>
          </w:p>
        </w:tc>
      </w:tr>
      <w:tr w:rsidR="004D4BD2" w:rsidRPr="00DC2936" w:rsidTr="00A27A15">
        <w:trPr>
          <w:trHeight w:val="465"/>
        </w:trPr>
        <w:tc>
          <w:tcPr>
            <w:tcW w:w="993"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512FA4">
            <w:pPr>
              <w:jc w:val="center"/>
              <w:rPr>
                <w:rFonts w:ascii="Times New Roman" w:hAnsi="Times New Roman" w:cs="Times New Roman"/>
                <w:b/>
                <w:bCs/>
                <w:color w:val="000000"/>
              </w:rPr>
            </w:pPr>
            <w:r w:rsidRPr="00DC2936">
              <w:rPr>
                <w:rFonts w:ascii="Times New Roman" w:hAnsi="Times New Roman" w:cs="Times New Roman"/>
                <w:b/>
                <w:bCs/>
                <w:color w:val="000000"/>
              </w:rPr>
              <w:t>V</w:t>
            </w:r>
          </w:p>
        </w:tc>
        <w:tc>
          <w:tcPr>
            <w:tcW w:w="4223" w:type="dxa"/>
            <w:tcBorders>
              <w:top w:val="single" w:sz="4" w:space="0" w:color="auto"/>
              <w:left w:val="nil"/>
              <w:bottom w:val="single" w:sz="4" w:space="0" w:color="auto"/>
              <w:right w:val="single" w:sz="4" w:space="0" w:color="auto"/>
            </w:tcBorders>
            <w:vAlign w:val="bottom"/>
          </w:tcPr>
          <w:p w:rsidR="004D4BD2" w:rsidRPr="00DC2936" w:rsidRDefault="004D4BD2" w:rsidP="00512FA4">
            <w:pPr>
              <w:rPr>
                <w:rFonts w:ascii="Times New Roman" w:hAnsi="Times New Roman" w:cs="Times New Roman"/>
                <w:b/>
                <w:bCs/>
                <w:color w:val="000000"/>
              </w:rPr>
            </w:pPr>
            <w:r w:rsidRPr="00DC2936">
              <w:rPr>
                <w:rFonts w:ascii="Times New Roman" w:hAnsi="Times New Roman" w:cs="Times New Roman"/>
                <w:b/>
                <w:bCs/>
                <w:color w:val="000000"/>
              </w:rPr>
              <w:t>Tổng lợi nhuận trước thuế</w:t>
            </w:r>
          </w:p>
        </w:tc>
        <w:tc>
          <w:tcPr>
            <w:tcW w:w="2632" w:type="dxa"/>
            <w:tcBorders>
              <w:top w:val="single" w:sz="4" w:space="0" w:color="auto"/>
              <w:left w:val="nil"/>
              <w:bottom w:val="single" w:sz="4" w:space="0" w:color="auto"/>
              <w:right w:val="single" w:sz="4" w:space="0" w:color="auto"/>
            </w:tcBorders>
            <w:vAlign w:val="bottom"/>
          </w:tcPr>
          <w:p w:rsidR="004D4BD2" w:rsidRPr="00DC2936" w:rsidRDefault="004D4BD2" w:rsidP="00512FA4">
            <w:pPr>
              <w:jc w:val="right"/>
              <w:rPr>
                <w:rFonts w:ascii="Times New Roman" w:hAnsi="Times New Roman" w:cs="Times New Roman"/>
                <w:b/>
                <w:bCs/>
                <w:color w:val="000000"/>
              </w:rPr>
            </w:pPr>
            <w:r w:rsidRPr="00DC2936">
              <w:rPr>
                <w:rFonts w:ascii="Times New Roman" w:hAnsi="Times New Roman" w:cs="Times New Roman"/>
                <w:b/>
                <w:bCs/>
                <w:color w:val="000000"/>
              </w:rPr>
              <w:t>22.500.000.000</w:t>
            </w:r>
          </w:p>
        </w:tc>
        <w:tc>
          <w:tcPr>
            <w:tcW w:w="1816" w:type="dxa"/>
            <w:tcBorders>
              <w:top w:val="single" w:sz="4" w:space="0" w:color="auto"/>
              <w:left w:val="nil"/>
              <w:bottom w:val="single" w:sz="4" w:space="0" w:color="auto"/>
              <w:right w:val="single" w:sz="4" w:space="0" w:color="auto"/>
            </w:tcBorders>
            <w:noWrap/>
            <w:vAlign w:val="bottom"/>
          </w:tcPr>
          <w:p w:rsidR="004D4BD2" w:rsidRPr="00DC2936" w:rsidRDefault="004D4BD2" w:rsidP="00512FA4">
            <w:pPr>
              <w:jc w:val="center"/>
              <w:rPr>
                <w:rFonts w:ascii="Times New Roman" w:hAnsi="Times New Roman" w:cs="Times New Roman"/>
                <w:color w:val="000000"/>
              </w:rPr>
            </w:pPr>
          </w:p>
        </w:tc>
      </w:tr>
      <w:tr w:rsidR="004D4BD2" w:rsidRPr="00DC2936" w:rsidTr="00A27A15">
        <w:trPr>
          <w:trHeight w:val="465"/>
        </w:trPr>
        <w:tc>
          <w:tcPr>
            <w:tcW w:w="993"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512FA4">
            <w:pPr>
              <w:jc w:val="center"/>
              <w:rPr>
                <w:rFonts w:ascii="Times New Roman" w:hAnsi="Times New Roman" w:cs="Times New Roman"/>
                <w:b/>
                <w:bCs/>
                <w:color w:val="000000"/>
              </w:rPr>
            </w:pPr>
            <w:r w:rsidRPr="00DC2936">
              <w:rPr>
                <w:rFonts w:ascii="Times New Roman" w:hAnsi="Times New Roman" w:cs="Times New Roman"/>
                <w:b/>
                <w:bCs/>
                <w:color w:val="000000"/>
              </w:rPr>
              <w:t>VI</w:t>
            </w:r>
          </w:p>
        </w:tc>
        <w:tc>
          <w:tcPr>
            <w:tcW w:w="4223" w:type="dxa"/>
            <w:tcBorders>
              <w:top w:val="single" w:sz="4" w:space="0" w:color="auto"/>
              <w:left w:val="nil"/>
              <w:bottom w:val="single" w:sz="4" w:space="0" w:color="auto"/>
              <w:right w:val="single" w:sz="4" w:space="0" w:color="auto"/>
            </w:tcBorders>
            <w:vAlign w:val="bottom"/>
          </w:tcPr>
          <w:p w:rsidR="004D4BD2" w:rsidRPr="00DC2936" w:rsidRDefault="004D4BD2" w:rsidP="00512FA4">
            <w:pPr>
              <w:rPr>
                <w:rFonts w:ascii="Times New Roman" w:hAnsi="Times New Roman" w:cs="Times New Roman"/>
                <w:b/>
                <w:bCs/>
                <w:color w:val="000000"/>
              </w:rPr>
            </w:pPr>
            <w:r w:rsidRPr="00DC2936">
              <w:rPr>
                <w:rFonts w:ascii="Times New Roman" w:hAnsi="Times New Roman" w:cs="Times New Roman"/>
                <w:b/>
                <w:bCs/>
                <w:color w:val="000000"/>
              </w:rPr>
              <w:t>Thuế TNDN 20%</w:t>
            </w:r>
          </w:p>
        </w:tc>
        <w:tc>
          <w:tcPr>
            <w:tcW w:w="2632" w:type="dxa"/>
            <w:tcBorders>
              <w:top w:val="single" w:sz="4" w:space="0" w:color="auto"/>
              <w:left w:val="nil"/>
              <w:bottom w:val="single" w:sz="4" w:space="0" w:color="auto"/>
              <w:right w:val="single" w:sz="4" w:space="0" w:color="auto"/>
            </w:tcBorders>
            <w:vAlign w:val="bottom"/>
          </w:tcPr>
          <w:p w:rsidR="004D4BD2" w:rsidRPr="00DC2936" w:rsidRDefault="004D4BD2" w:rsidP="00512FA4">
            <w:pPr>
              <w:jc w:val="right"/>
              <w:rPr>
                <w:rFonts w:ascii="Times New Roman" w:hAnsi="Times New Roman" w:cs="Times New Roman"/>
                <w:b/>
                <w:bCs/>
                <w:color w:val="000000"/>
              </w:rPr>
            </w:pPr>
            <w:r w:rsidRPr="00DC2936">
              <w:rPr>
                <w:rFonts w:ascii="Times New Roman" w:hAnsi="Times New Roman" w:cs="Times New Roman"/>
                <w:b/>
                <w:bCs/>
                <w:color w:val="000000"/>
              </w:rPr>
              <w:t>4.500.000.000</w:t>
            </w:r>
          </w:p>
        </w:tc>
        <w:tc>
          <w:tcPr>
            <w:tcW w:w="1816" w:type="dxa"/>
            <w:tcBorders>
              <w:top w:val="single" w:sz="4" w:space="0" w:color="auto"/>
              <w:left w:val="nil"/>
              <w:bottom w:val="single" w:sz="4" w:space="0" w:color="auto"/>
              <w:right w:val="single" w:sz="4" w:space="0" w:color="auto"/>
            </w:tcBorders>
            <w:noWrap/>
            <w:vAlign w:val="bottom"/>
          </w:tcPr>
          <w:p w:rsidR="004D4BD2" w:rsidRPr="00DC2936" w:rsidRDefault="004D4BD2" w:rsidP="00512FA4">
            <w:pPr>
              <w:jc w:val="center"/>
              <w:rPr>
                <w:rFonts w:ascii="Times New Roman" w:hAnsi="Times New Roman" w:cs="Times New Roman"/>
                <w:color w:val="000000"/>
              </w:rPr>
            </w:pPr>
          </w:p>
        </w:tc>
      </w:tr>
      <w:tr w:rsidR="004D4BD2" w:rsidRPr="00DC2936" w:rsidTr="00A27A15">
        <w:trPr>
          <w:trHeight w:val="465"/>
        </w:trPr>
        <w:tc>
          <w:tcPr>
            <w:tcW w:w="993" w:type="dxa"/>
            <w:tcBorders>
              <w:top w:val="single" w:sz="4" w:space="0" w:color="auto"/>
              <w:left w:val="single" w:sz="4" w:space="0" w:color="auto"/>
              <w:bottom w:val="single" w:sz="4" w:space="0" w:color="auto"/>
              <w:right w:val="single" w:sz="4" w:space="0" w:color="auto"/>
            </w:tcBorders>
            <w:noWrap/>
            <w:vAlign w:val="bottom"/>
          </w:tcPr>
          <w:p w:rsidR="004D4BD2" w:rsidRPr="00DC2936" w:rsidRDefault="004D4BD2" w:rsidP="00512FA4">
            <w:pPr>
              <w:jc w:val="center"/>
              <w:rPr>
                <w:rFonts w:ascii="Times New Roman" w:hAnsi="Times New Roman" w:cs="Times New Roman"/>
                <w:b/>
                <w:bCs/>
                <w:color w:val="000000"/>
              </w:rPr>
            </w:pPr>
            <w:r w:rsidRPr="00DC2936">
              <w:rPr>
                <w:rFonts w:ascii="Times New Roman" w:hAnsi="Times New Roman" w:cs="Times New Roman"/>
                <w:b/>
                <w:bCs/>
                <w:color w:val="000000"/>
              </w:rPr>
              <w:t>VII</w:t>
            </w:r>
          </w:p>
        </w:tc>
        <w:tc>
          <w:tcPr>
            <w:tcW w:w="4223" w:type="dxa"/>
            <w:tcBorders>
              <w:top w:val="single" w:sz="4" w:space="0" w:color="auto"/>
              <w:left w:val="nil"/>
              <w:bottom w:val="single" w:sz="4" w:space="0" w:color="auto"/>
              <w:right w:val="single" w:sz="4" w:space="0" w:color="auto"/>
            </w:tcBorders>
            <w:vAlign w:val="bottom"/>
          </w:tcPr>
          <w:p w:rsidR="004D4BD2" w:rsidRPr="00DC2936" w:rsidRDefault="004D4BD2" w:rsidP="00512FA4">
            <w:pPr>
              <w:rPr>
                <w:rFonts w:ascii="Times New Roman" w:hAnsi="Times New Roman" w:cs="Times New Roman"/>
                <w:b/>
                <w:bCs/>
                <w:color w:val="000000"/>
              </w:rPr>
            </w:pPr>
            <w:r w:rsidRPr="00DC2936">
              <w:rPr>
                <w:rFonts w:ascii="Times New Roman" w:hAnsi="Times New Roman" w:cs="Times New Roman"/>
                <w:b/>
                <w:bCs/>
                <w:color w:val="000000"/>
              </w:rPr>
              <w:t>Lợi nhuận sau thuế</w:t>
            </w:r>
          </w:p>
        </w:tc>
        <w:tc>
          <w:tcPr>
            <w:tcW w:w="2632" w:type="dxa"/>
            <w:tcBorders>
              <w:top w:val="single" w:sz="4" w:space="0" w:color="auto"/>
              <w:left w:val="nil"/>
              <w:bottom w:val="single" w:sz="4" w:space="0" w:color="auto"/>
              <w:right w:val="single" w:sz="4" w:space="0" w:color="auto"/>
            </w:tcBorders>
            <w:vAlign w:val="bottom"/>
          </w:tcPr>
          <w:p w:rsidR="004D4BD2" w:rsidRPr="00DC2936" w:rsidRDefault="004D4BD2" w:rsidP="00512FA4">
            <w:pPr>
              <w:jc w:val="right"/>
              <w:rPr>
                <w:rFonts w:ascii="Times New Roman" w:hAnsi="Times New Roman" w:cs="Times New Roman"/>
                <w:b/>
                <w:bCs/>
                <w:color w:val="000000"/>
              </w:rPr>
            </w:pPr>
            <w:r w:rsidRPr="00DC2936">
              <w:rPr>
                <w:rFonts w:ascii="Times New Roman" w:hAnsi="Times New Roman" w:cs="Times New Roman"/>
                <w:b/>
                <w:bCs/>
                <w:color w:val="000000"/>
              </w:rPr>
              <w:t>18.000.000.000</w:t>
            </w:r>
          </w:p>
        </w:tc>
        <w:tc>
          <w:tcPr>
            <w:tcW w:w="1816" w:type="dxa"/>
            <w:tcBorders>
              <w:top w:val="single" w:sz="4" w:space="0" w:color="auto"/>
              <w:left w:val="nil"/>
              <w:bottom w:val="single" w:sz="4" w:space="0" w:color="auto"/>
              <w:right w:val="single" w:sz="4" w:space="0" w:color="auto"/>
            </w:tcBorders>
            <w:noWrap/>
            <w:vAlign w:val="bottom"/>
          </w:tcPr>
          <w:p w:rsidR="004D4BD2" w:rsidRPr="00DC2936" w:rsidRDefault="004D4BD2" w:rsidP="00512FA4">
            <w:pPr>
              <w:jc w:val="center"/>
              <w:rPr>
                <w:rFonts w:ascii="Times New Roman" w:hAnsi="Times New Roman" w:cs="Times New Roman"/>
                <w:color w:val="000000"/>
              </w:rPr>
            </w:pPr>
          </w:p>
        </w:tc>
      </w:tr>
    </w:tbl>
    <w:p w:rsidR="004D4BD2" w:rsidRPr="00DC2936" w:rsidRDefault="004D4BD2" w:rsidP="00DC2C2A">
      <w:pPr>
        <w:tabs>
          <w:tab w:val="left" w:pos="360"/>
        </w:tabs>
        <w:spacing w:line="288" w:lineRule="auto"/>
        <w:jc w:val="both"/>
        <w:rPr>
          <w:rFonts w:ascii="Times New Roman" w:hAnsi="Times New Roman" w:cs="Times New Roman"/>
        </w:rPr>
      </w:pPr>
    </w:p>
    <w:p w:rsidR="004D4BD2" w:rsidRPr="00DC2936" w:rsidRDefault="004D4BD2" w:rsidP="00846FEA">
      <w:pPr>
        <w:pStyle w:val="ListParagraph"/>
        <w:numPr>
          <w:ilvl w:val="0"/>
          <w:numId w:val="14"/>
        </w:numPr>
        <w:tabs>
          <w:tab w:val="left" w:pos="360"/>
        </w:tabs>
        <w:spacing w:line="288" w:lineRule="auto"/>
        <w:ind w:left="0" w:firstLine="0"/>
        <w:jc w:val="both"/>
        <w:rPr>
          <w:rFonts w:ascii="Times New Roman" w:hAnsi="Times New Roman" w:cs="Times New Roman"/>
        </w:rPr>
      </w:pPr>
      <w:r w:rsidRPr="00DC2936">
        <w:rPr>
          <w:rFonts w:ascii="Times New Roman" w:hAnsi="Times New Roman" w:cs="Times New Roman"/>
          <w:b/>
          <w:bCs/>
        </w:rPr>
        <w:t xml:space="preserve">Một số giải pháp chủ yếu để thực hiện thắng lợi kế hoạch SXKD năm 2016: </w:t>
      </w:r>
    </w:p>
    <w:p w:rsidR="004D4BD2" w:rsidRPr="00DC2936" w:rsidRDefault="004D4BD2" w:rsidP="003057C9">
      <w:pPr>
        <w:pStyle w:val="ListParagraph"/>
        <w:tabs>
          <w:tab w:val="left" w:pos="360"/>
        </w:tabs>
        <w:spacing w:line="288" w:lineRule="auto"/>
        <w:ind w:left="0"/>
        <w:jc w:val="both"/>
        <w:rPr>
          <w:rFonts w:ascii="Times New Roman" w:hAnsi="Times New Roman" w:cs="Times New Roman"/>
        </w:rPr>
      </w:pPr>
    </w:p>
    <w:p w:rsidR="004D4BD2" w:rsidRPr="00DC2936" w:rsidRDefault="004D4BD2" w:rsidP="00846FEA">
      <w:pPr>
        <w:pStyle w:val="ListParagraph"/>
        <w:tabs>
          <w:tab w:val="left" w:pos="360"/>
        </w:tabs>
        <w:spacing w:line="288" w:lineRule="auto"/>
        <w:ind w:left="0"/>
        <w:jc w:val="both"/>
        <w:rPr>
          <w:rFonts w:ascii="Times New Roman" w:hAnsi="Times New Roman" w:cs="Times New Roman"/>
        </w:rPr>
      </w:pPr>
      <w:r w:rsidRPr="00DC2936">
        <w:rPr>
          <w:rFonts w:ascii="Times New Roman" w:hAnsi="Times New Roman" w:cs="Times New Roman"/>
        </w:rPr>
        <w:t>Để hoàn thành kế hoạch năm 2016 theo chủ trương của Hội đồng quản trị, Tổng Công ty cần tổ chức thực hiện các vấn đề chủ yếu, sau đây:</w:t>
      </w:r>
    </w:p>
    <w:p w:rsidR="004D4BD2" w:rsidRPr="00DC2936" w:rsidRDefault="004D4BD2" w:rsidP="00846FEA">
      <w:pPr>
        <w:pStyle w:val="ListParagraph"/>
        <w:numPr>
          <w:ilvl w:val="0"/>
          <w:numId w:val="3"/>
        </w:numPr>
        <w:tabs>
          <w:tab w:val="left" w:pos="360"/>
        </w:tabs>
        <w:spacing w:line="288" w:lineRule="auto"/>
        <w:ind w:left="0" w:firstLine="360"/>
        <w:jc w:val="both"/>
        <w:rPr>
          <w:rFonts w:ascii="Times New Roman" w:hAnsi="Times New Roman" w:cs="Times New Roman"/>
        </w:rPr>
      </w:pPr>
      <w:r w:rsidRPr="00DC2936">
        <w:rPr>
          <w:rFonts w:ascii="Times New Roman" w:hAnsi="Times New Roman" w:cs="Times New Roman"/>
        </w:rPr>
        <w:t xml:space="preserve">Nâng cao năng suất </w:t>
      </w:r>
      <w:proofErr w:type="gramStart"/>
      <w:r w:rsidRPr="00DC2936">
        <w:rPr>
          <w:rFonts w:ascii="Times New Roman" w:hAnsi="Times New Roman" w:cs="Times New Roman"/>
        </w:rPr>
        <w:t>lao</w:t>
      </w:r>
      <w:proofErr w:type="gramEnd"/>
      <w:r w:rsidRPr="00DC2936">
        <w:rPr>
          <w:rFonts w:ascii="Times New Roman" w:hAnsi="Times New Roman" w:cs="Times New Roman"/>
        </w:rPr>
        <w:t xml:space="preserve"> động, ứng dụng khoa học- công nghệ, đổi mới và sáng tạo, nâng cao chất lượng nguồn nhân lực.</w:t>
      </w:r>
    </w:p>
    <w:p w:rsidR="004D4BD2" w:rsidRPr="00DC2936" w:rsidRDefault="004D4BD2" w:rsidP="00846FEA">
      <w:pPr>
        <w:pStyle w:val="ListParagraph"/>
        <w:numPr>
          <w:ilvl w:val="0"/>
          <w:numId w:val="3"/>
        </w:numPr>
        <w:tabs>
          <w:tab w:val="left" w:pos="360"/>
        </w:tabs>
        <w:spacing w:line="288" w:lineRule="auto"/>
        <w:ind w:left="0" w:firstLine="360"/>
        <w:jc w:val="both"/>
        <w:rPr>
          <w:rFonts w:ascii="Times New Roman" w:hAnsi="Times New Roman" w:cs="Times New Roman"/>
        </w:rPr>
      </w:pPr>
      <w:r w:rsidRPr="00DC2936">
        <w:rPr>
          <w:rFonts w:ascii="Times New Roman" w:hAnsi="Times New Roman" w:cs="Times New Roman"/>
        </w:rPr>
        <w:t>Nâng cao năng lực quản trị và hoạch định chính sách, chiến lược phát triển phù hợp với bối cảnh hội nhập kinh tế thế giới.</w:t>
      </w:r>
    </w:p>
    <w:p w:rsidR="004D4BD2" w:rsidRPr="00DC2936" w:rsidRDefault="004D4BD2" w:rsidP="00846FEA">
      <w:pPr>
        <w:pStyle w:val="ListParagraph"/>
        <w:numPr>
          <w:ilvl w:val="0"/>
          <w:numId w:val="3"/>
        </w:numPr>
        <w:tabs>
          <w:tab w:val="left" w:pos="360"/>
        </w:tabs>
        <w:spacing w:line="288" w:lineRule="auto"/>
        <w:ind w:left="0" w:firstLine="360"/>
        <w:jc w:val="both"/>
        <w:rPr>
          <w:rFonts w:ascii="Times New Roman" w:hAnsi="Times New Roman" w:cs="Times New Roman"/>
        </w:rPr>
      </w:pPr>
      <w:r w:rsidRPr="00DC2936">
        <w:rPr>
          <w:rFonts w:ascii="Times New Roman" w:hAnsi="Times New Roman" w:cs="Times New Roman"/>
        </w:rPr>
        <w:t>Nâng cao năng lực, hiệu quả SXKD trên cơ sở khai thác các nguồn lực, tiềm năng, lợi thế sẵn có của Danameco</w:t>
      </w:r>
    </w:p>
    <w:p w:rsidR="004D4BD2" w:rsidRPr="00DC2936" w:rsidRDefault="004D4BD2" w:rsidP="00846FEA">
      <w:pPr>
        <w:pStyle w:val="ListParagraph"/>
        <w:numPr>
          <w:ilvl w:val="0"/>
          <w:numId w:val="3"/>
        </w:numPr>
        <w:tabs>
          <w:tab w:val="left" w:pos="360"/>
        </w:tabs>
        <w:spacing w:line="288" w:lineRule="auto"/>
        <w:ind w:left="0" w:firstLine="360"/>
        <w:jc w:val="both"/>
        <w:rPr>
          <w:rFonts w:ascii="Times New Roman" w:hAnsi="Times New Roman" w:cs="Times New Roman"/>
        </w:rPr>
      </w:pPr>
      <w:r w:rsidRPr="00DC2936">
        <w:rPr>
          <w:rFonts w:ascii="Times New Roman" w:hAnsi="Times New Roman" w:cs="Times New Roman"/>
        </w:rPr>
        <w:t>Nâng cao năng lực cạnh tranh để chủ động hội nhập với nền kinh tế thế giới.</w:t>
      </w:r>
    </w:p>
    <w:p w:rsidR="004D4BD2" w:rsidRPr="00DC2936" w:rsidRDefault="004D4BD2" w:rsidP="003057C9">
      <w:pPr>
        <w:pStyle w:val="ListParagraph"/>
        <w:tabs>
          <w:tab w:val="left" w:pos="360"/>
        </w:tabs>
        <w:spacing w:line="288" w:lineRule="auto"/>
        <w:ind w:left="0"/>
        <w:jc w:val="both"/>
        <w:rPr>
          <w:rFonts w:ascii="Times New Roman" w:hAnsi="Times New Roman" w:cs="Times New Roman"/>
        </w:rPr>
      </w:pPr>
    </w:p>
    <w:p w:rsidR="004D4BD2" w:rsidRPr="00DC2936" w:rsidRDefault="004D4BD2" w:rsidP="00846FEA">
      <w:pPr>
        <w:spacing w:line="288" w:lineRule="auto"/>
        <w:jc w:val="both"/>
        <w:rPr>
          <w:rFonts w:ascii="Times New Roman" w:hAnsi="Times New Roman" w:cs="Times New Roman"/>
          <w:b/>
          <w:bCs/>
        </w:rPr>
      </w:pPr>
      <w:r w:rsidRPr="00DC2936">
        <w:rPr>
          <w:rFonts w:ascii="Times New Roman" w:hAnsi="Times New Roman" w:cs="Times New Roman"/>
          <w:b/>
          <w:bCs/>
        </w:rPr>
        <w:t>II- TÌNH HÌNH ĐẦU TƯ NĂM 2016:</w:t>
      </w:r>
    </w:p>
    <w:p w:rsidR="004D4BD2" w:rsidRPr="00DC2936" w:rsidRDefault="004D4BD2" w:rsidP="00846FEA">
      <w:pPr>
        <w:spacing w:line="288" w:lineRule="auto"/>
        <w:jc w:val="both"/>
        <w:rPr>
          <w:rFonts w:ascii="Times New Roman" w:hAnsi="Times New Roman" w:cs="Times New Roman"/>
          <w:b/>
          <w:bCs/>
        </w:rPr>
      </w:pPr>
    </w:p>
    <w:tbl>
      <w:tblPr>
        <w:tblW w:w="9664" w:type="dxa"/>
        <w:tblInd w:w="-106" w:type="dxa"/>
        <w:tblLook w:val="0000" w:firstRow="0" w:lastRow="0" w:firstColumn="0" w:lastColumn="0" w:noHBand="0" w:noVBand="0"/>
      </w:tblPr>
      <w:tblGrid>
        <w:gridCol w:w="934"/>
        <w:gridCol w:w="6554"/>
        <w:gridCol w:w="2176"/>
      </w:tblGrid>
      <w:tr w:rsidR="004D4BD2" w:rsidRPr="00DC2936" w:rsidTr="00DC2936">
        <w:trPr>
          <w:trHeight w:val="476"/>
        </w:trPr>
        <w:tc>
          <w:tcPr>
            <w:tcW w:w="934"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340177">
            <w:pPr>
              <w:jc w:val="center"/>
              <w:rPr>
                <w:rFonts w:ascii="Times New Roman" w:hAnsi="Times New Roman" w:cs="Times New Roman"/>
                <w:b/>
                <w:bCs/>
              </w:rPr>
            </w:pPr>
            <w:r w:rsidRPr="00DC2936">
              <w:rPr>
                <w:rFonts w:ascii="Times New Roman" w:hAnsi="Times New Roman" w:cs="Times New Roman"/>
                <w:b/>
                <w:bCs/>
              </w:rPr>
              <w:lastRenderedPageBreak/>
              <w:t>STT</w:t>
            </w:r>
          </w:p>
        </w:tc>
        <w:tc>
          <w:tcPr>
            <w:tcW w:w="6554" w:type="dxa"/>
            <w:tcBorders>
              <w:top w:val="single" w:sz="4" w:space="0" w:color="auto"/>
              <w:left w:val="nil"/>
              <w:bottom w:val="single" w:sz="4" w:space="0" w:color="auto"/>
              <w:right w:val="single" w:sz="4" w:space="0" w:color="auto"/>
            </w:tcBorders>
            <w:noWrap/>
            <w:vAlign w:val="center"/>
          </w:tcPr>
          <w:p w:rsidR="004D4BD2" w:rsidRPr="00DC2936" w:rsidRDefault="004D4BD2" w:rsidP="00340177">
            <w:pPr>
              <w:jc w:val="center"/>
              <w:rPr>
                <w:rFonts w:ascii="Times New Roman" w:hAnsi="Times New Roman" w:cs="Times New Roman"/>
                <w:b/>
                <w:bCs/>
              </w:rPr>
            </w:pPr>
            <w:r w:rsidRPr="00DC2936">
              <w:rPr>
                <w:rFonts w:ascii="Times New Roman" w:hAnsi="Times New Roman" w:cs="Times New Roman"/>
                <w:b/>
                <w:bCs/>
              </w:rPr>
              <w:t>Tên tài sản</w:t>
            </w:r>
          </w:p>
        </w:tc>
        <w:tc>
          <w:tcPr>
            <w:tcW w:w="2176" w:type="dxa"/>
            <w:tcBorders>
              <w:top w:val="single" w:sz="4" w:space="0" w:color="auto"/>
              <w:left w:val="nil"/>
              <w:bottom w:val="single" w:sz="4" w:space="0" w:color="auto"/>
              <w:right w:val="single" w:sz="4" w:space="0" w:color="auto"/>
            </w:tcBorders>
            <w:vAlign w:val="center"/>
          </w:tcPr>
          <w:p w:rsidR="004D4BD2" w:rsidRPr="00DC2936" w:rsidRDefault="004D4BD2" w:rsidP="00340177">
            <w:pPr>
              <w:jc w:val="center"/>
              <w:rPr>
                <w:rFonts w:ascii="Times New Roman" w:hAnsi="Times New Roman" w:cs="Times New Roman"/>
                <w:b/>
                <w:bCs/>
              </w:rPr>
            </w:pPr>
            <w:r w:rsidRPr="00DC2936">
              <w:rPr>
                <w:rFonts w:ascii="Times New Roman" w:hAnsi="Times New Roman" w:cs="Times New Roman"/>
                <w:b/>
                <w:bCs/>
              </w:rPr>
              <w:t>Giá trị</w:t>
            </w:r>
          </w:p>
        </w:tc>
      </w:tr>
      <w:tr w:rsidR="004D4BD2" w:rsidRPr="00DC2936" w:rsidTr="00DC2936">
        <w:trPr>
          <w:trHeight w:val="764"/>
        </w:trPr>
        <w:tc>
          <w:tcPr>
            <w:tcW w:w="934"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340177">
            <w:pPr>
              <w:jc w:val="center"/>
              <w:rPr>
                <w:rFonts w:cs="Times New Roman"/>
              </w:rPr>
            </w:pPr>
            <w:r w:rsidRPr="00DC2936">
              <w:t>1</w:t>
            </w:r>
          </w:p>
        </w:tc>
        <w:tc>
          <w:tcPr>
            <w:tcW w:w="6554" w:type="dxa"/>
            <w:tcBorders>
              <w:top w:val="single" w:sz="4" w:space="0" w:color="auto"/>
              <w:left w:val="nil"/>
              <w:bottom w:val="single" w:sz="4" w:space="0" w:color="auto"/>
              <w:right w:val="single" w:sz="4" w:space="0" w:color="auto"/>
            </w:tcBorders>
            <w:vAlign w:val="center"/>
          </w:tcPr>
          <w:p w:rsidR="004D4BD2" w:rsidRPr="00DC2936" w:rsidRDefault="004D4BD2" w:rsidP="00340177">
            <w:pPr>
              <w:rPr>
                <w:rFonts w:ascii="Times New Roman" w:hAnsi="Times New Roman" w:cs="Times New Roman"/>
              </w:rPr>
            </w:pPr>
            <w:r w:rsidRPr="00DC2936">
              <w:rPr>
                <w:rFonts w:ascii="Times New Roman" w:hAnsi="Times New Roman" w:cs="Times New Roman"/>
              </w:rPr>
              <w:t>Máy đọc chỉ thị sinh học dùng trong Tiệt trùng E.O gas</w:t>
            </w:r>
          </w:p>
        </w:tc>
        <w:tc>
          <w:tcPr>
            <w:tcW w:w="2176" w:type="dxa"/>
            <w:tcBorders>
              <w:top w:val="single" w:sz="4" w:space="0" w:color="auto"/>
              <w:left w:val="nil"/>
              <w:bottom w:val="single" w:sz="4" w:space="0" w:color="auto"/>
              <w:right w:val="single" w:sz="4" w:space="0" w:color="auto"/>
            </w:tcBorders>
            <w:vAlign w:val="center"/>
          </w:tcPr>
          <w:p w:rsidR="004D4BD2" w:rsidRPr="00DC2936" w:rsidRDefault="004D4BD2" w:rsidP="00340177">
            <w:pPr>
              <w:jc w:val="right"/>
              <w:rPr>
                <w:rFonts w:ascii="Times New Roman" w:hAnsi="Times New Roman" w:cs="Times New Roman"/>
              </w:rPr>
            </w:pPr>
            <w:r w:rsidRPr="00DC2936">
              <w:rPr>
                <w:rFonts w:ascii="Times New Roman" w:hAnsi="Times New Roman" w:cs="Times New Roman"/>
              </w:rPr>
              <w:t>90.000.000</w:t>
            </w:r>
          </w:p>
        </w:tc>
      </w:tr>
      <w:tr w:rsidR="004D4BD2" w:rsidRPr="00DC2936" w:rsidTr="00DC2936">
        <w:trPr>
          <w:trHeight w:val="890"/>
        </w:trPr>
        <w:tc>
          <w:tcPr>
            <w:tcW w:w="934"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5B708C">
            <w:pPr>
              <w:jc w:val="center"/>
              <w:rPr>
                <w:rFonts w:cs="Times New Roman"/>
              </w:rPr>
            </w:pPr>
            <w:r w:rsidRPr="00DC2936">
              <w:rPr>
                <w:rFonts w:ascii="Times New Roman" w:hAnsi="Times New Roman" w:cs="Times New Roman"/>
              </w:rPr>
              <w:t>2</w:t>
            </w:r>
          </w:p>
        </w:tc>
        <w:tc>
          <w:tcPr>
            <w:tcW w:w="6554" w:type="dxa"/>
            <w:tcBorders>
              <w:top w:val="single" w:sz="4" w:space="0" w:color="auto"/>
              <w:left w:val="nil"/>
              <w:bottom w:val="single" w:sz="4" w:space="0" w:color="auto"/>
              <w:right w:val="single" w:sz="4" w:space="0" w:color="auto"/>
            </w:tcBorders>
            <w:vAlign w:val="center"/>
          </w:tcPr>
          <w:p w:rsidR="004D4BD2" w:rsidRPr="00DC2936" w:rsidRDefault="004D4BD2" w:rsidP="001215CA">
            <w:pPr>
              <w:rPr>
                <w:rFonts w:ascii="Times New Roman" w:hAnsi="Times New Roman" w:cs="Times New Roman"/>
              </w:rPr>
            </w:pPr>
            <w:r w:rsidRPr="00DC2936">
              <w:rPr>
                <w:rFonts w:ascii="Times New Roman" w:hAnsi="Times New Roman" w:cs="Times New Roman"/>
              </w:rPr>
              <w:t xml:space="preserve">Cải tạo nhà xưởng </w:t>
            </w:r>
            <w:r w:rsidR="001215CA" w:rsidRPr="00DC2936">
              <w:rPr>
                <w:rFonts w:ascii="Times New Roman" w:hAnsi="Times New Roman" w:cs="Times New Roman"/>
              </w:rPr>
              <w:t>tại XN Quảng Nam để phục vụ sản xuất</w:t>
            </w:r>
          </w:p>
        </w:tc>
        <w:tc>
          <w:tcPr>
            <w:tcW w:w="2176" w:type="dxa"/>
            <w:tcBorders>
              <w:top w:val="single" w:sz="4" w:space="0" w:color="auto"/>
              <w:left w:val="nil"/>
              <w:bottom w:val="single" w:sz="4" w:space="0" w:color="auto"/>
              <w:right w:val="single" w:sz="4" w:space="0" w:color="auto"/>
            </w:tcBorders>
            <w:vAlign w:val="center"/>
          </w:tcPr>
          <w:p w:rsidR="004D4BD2" w:rsidRPr="00DC2936" w:rsidRDefault="001215CA" w:rsidP="00D03003">
            <w:pPr>
              <w:jc w:val="right"/>
            </w:pPr>
            <w:r w:rsidRPr="00DC2936">
              <w:t>263.900.000</w:t>
            </w:r>
          </w:p>
        </w:tc>
      </w:tr>
      <w:tr w:rsidR="004D4BD2" w:rsidRPr="00DC2936" w:rsidTr="00DC2936">
        <w:trPr>
          <w:trHeight w:val="890"/>
        </w:trPr>
        <w:tc>
          <w:tcPr>
            <w:tcW w:w="934" w:type="dxa"/>
            <w:tcBorders>
              <w:top w:val="single" w:sz="4" w:space="0" w:color="auto"/>
              <w:left w:val="single" w:sz="4" w:space="0" w:color="auto"/>
              <w:bottom w:val="single" w:sz="4" w:space="0" w:color="auto"/>
              <w:right w:val="single" w:sz="4" w:space="0" w:color="auto"/>
            </w:tcBorders>
            <w:noWrap/>
            <w:vAlign w:val="center"/>
          </w:tcPr>
          <w:p w:rsidR="004D4BD2" w:rsidRPr="00DC2936" w:rsidRDefault="004D4BD2" w:rsidP="00340177">
            <w:pPr>
              <w:jc w:val="center"/>
              <w:rPr>
                <w:rFonts w:cs="Times New Roman"/>
              </w:rPr>
            </w:pPr>
            <w:r w:rsidRPr="00DC2936">
              <w:t>3</w:t>
            </w:r>
          </w:p>
        </w:tc>
        <w:tc>
          <w:tcPr>
            <w:tcW w:w="6554" w:type="dxa"/>
            <w:tcBorders>
              <w:top w:val="single" w:sz="4" w:space="0" w:color="auto"/>
              <w:left w:val="nil"/>
              <w:bottom w:val="single" w:sz="4" w:space="0" w:color="auto"/>
              <w:right w:val="single" w:sz="4" w:space="0" w:color="auto"/>
            </w:tcBorders>
            <w:vAlign w:val="center"/>
          </w:tcPr>
          <w:p w:rsidR="004D4BD2" w:rsidRPr="00DC2936" w:rsidRDefault="004D4BD2" w:rsidP="00340177">
            <w:pPr>
              <w:rPr>
                <w:rFonts w:ascii="Times New Roman" w:hAnsi="Times New Roman" w:cs="Times New Roman"/>
              </w:rPr>
            </w:pPr>
            <w:r w:rsidRPr="00DC2936">
              <w:rPr>
                <w:rFonts w:ascii="Times New Roman" w:hAnsi="Times New Roman" w:cs="Times New Roman"/>
              </w:rPr>
              <w:t>Xe ô tô tải 1,4 tấn</w:t>
            </w:r>
            <w:r w:rsidR="001215CA" w:rsidRPr="00DC2936">
              <w:rPr>
                <w:rFonts w:ascii="Times New Roman" w:hAnsi="Times New Roman" w:cs="Times New Roman"/>
              </w:rPr>
              <w:t xml:space="preserve"> để phục vụ kịp thời cho 54 cơ sở y tế công lập trên địa bàn Tp.HCM</w:t>
            </w:r>
          </w:p>
        </w:tc>
        <w:tc>
          <w:tcPr>
            <w:tcW w:w="2176" w:type="dxa"/>
            <w:tcBorders>
              <w:top w:val="single" w:sz="4" w:space="0" w:color="auto"/>
              <w:left w:val="nil"/>
              <w:bottom w:val="single" w:sz="4" w:space="0" w:color="auto"/>
              <w:right w:val="single" w:sz="4" w:space="0" w:color="auto"/>
            </w:tcBorders>
            <w:vAlign w:val="center"/>
          </w:tcPr>
          <w:p w:rsidR="004D4BD2" w:rsidRPr="00DC2936" w:rsidRDefault="004D4BD2" w:rsidP="00340177">
            <w:pPr>
              <w:jc w:val="right"/>
            </w:pPr>
            <w:r w:rsidRPr="00DC2936">
              <w:t>360.000.000</w:t>
            </w:r>
          </w:p>
        </w:tc>
      </w:tr>
      <w:tr w:rsidR="004D4BD2" w:rsidRPr="00DC2936" w:rsidTr="00DC2936">
        <w:trPr>
          <w:trHeight w:val="890"/>
        </w:trPr>
        <w:tc>
          <w:tcPr>
            <w:tcW w:w="934" w:type="dxa"/>
            <w:tcBorders>
              <w:top w:val="nil"/>
              <w:left w:val="single" w:sz="4" w:space="0" w:color="auto"/>
              <w:bottom w:val="single" w:sz="4" w:space="0" w:color="auto"/>
              <w:right w:val="single" w:sz="4" w:space="0" w:color="auto"/>
            </w:tcBorders>
            <w:noWrap/>
            <w:vAlign w:val="center"/>
          </w:tcPr>
          <w:p w:rsidR="004D4BD2" w:rsidRPr="00DC2936" w:rsidRDefault="004D4BD2" w:rsidP="00340177">
            <w:pPr>
              <w:jc w:val="center"/>
              <w:rPr>
                <w:rFonts w:cs="Times New Roman"/>
              </w:rPr>
            </w:pPr>
            <w:r w:rsidRPr="00DC2936">
              <w:t>4</w:t>
            </w:r>
          </w:p>
        </w:tc>
        <w:tc>
          <w:tcPr>
            <w:tcW w:w="6554" w:type="dxa"/>
            <w:tcBorders>
              <w:top w:val="nil"/>
              <w:left w:val="nil"/>
              <w:bottom w:val="single" w:sz="4" w:space="0" w:color="auto"/>
              <w:right w:val="single" w:sz="4" w:space="0" w:color="auto"/>
            </w:tcBorders>
            <w:vAlign w:val="center"/>
          </w:tcPr>
          <w:p w:rsidR="004D4BD2" w:rsidRPr="00DC2936" w:rsidRDefault="004D4BD2" w:rsidP="001215CA">
            <w:pPr>
              <w:rPr>
                <w:rFonts w:ascii="Times New Roman" w:hAnsi="Times New Roman" w:cs="Times New Roman"/>
              </w:rPr>
            </w:pPr>
            <w:r w:rsidRPr="00DC2936">
              <w:rPr>
                <w:rFonts w:ascii="Times New Roman" w:hAnsi="Times New Roman" w:cs="Times New Roman"/>
              </w:rPr>
              <w:t>Xe ô tô 4 chỗ</w:t>
            </w:r>
            <w:r w:rsidR="007204F5" w:rsidRPr="00DC2936">
              <w:rPr>
                <w:rFonts w:ascii="Times New Roman" w:hAnsi="Times New Roman" w:cs="Times New Roman"/>
              </w:rPr>
              <w:t xml:space="preserve"> </w:t>
            </w:r>
            <w:proofErr w:type="gramStart"/>
            <w:r w:rsidR="007204F5" w:rsidRPr="00DC2936">
              <w:rPr>
                <w:rFonts w:ascii="Times New Roman" w:hAnsi="Times New Roman" w:cs="Times New Roman"/>
              </w:rPr>
              <w:t>( Xe</w:t>
            </w:r>
            <w:proofErr w:type="gramEnd"/>
            <w:r w:rsidR="007204F5" w:rsidRPr="00DC2936">
              <w:rPr>
                <w:rFonts w:ascii="Times New Roman" w:hAnsi="Times New Roman" w:cs="Times New Roman"/>
              </w:rPr>
              <w:t xml:space="preserve"> Alti</w:t>
            </w:r>
            <w:r w:rsidR="001215CA" w:rsidRPr="00DC2936">
              <w:rPr>
                <w:rFonts w:ascii="Times New Roman" w:hAnsi="Times New Roman" w:cs="Times New Roman"/>
              </w:rPr>
              <w:t>s</w:t>
            </w:r>
            <w:r w:rsidR="007204F5" w:rsidRPr="00DC2936">
              <w:rPr>
                <w:rFonts w:ascii="Times New Roman" w:hAnsi="Times New Roman" w:cs="Times New Roman"/>
              </w:rPr>
              <w:t xml:space="preserve"> hiện đang sử dụng đã 11 năm không đảm bảo an toàn đi công tác các tỉnh ở xa, </w:t>
            </w:r>
            <w:r w:rsidR="001215CA" w:rsidRPr="00DC2936">
              <w:rPr>
                <w:rFonts w:ascii="Times New Roman" w:hAnsi="Times New Roman" w:cs="Times New Roman"/>
              </w:rPr>
              <w:t>xin mua</w:t>
            </w:r>
            <w:r w:rsidR="007204F5" w:rsidRPr="00DC2936">
              <w:rPr>
                <w:rFonts w:ascii="Times New Roman" w:hAnsi="Times New Roman" w:cs="Times New Roman"/>
              </w:rPr>
              <w:t xml:space="preserve"> xe Alti</w:t>
            </w:r>
            <w:r w:rsidR="001215CA" w:rsidRPr="00DC2936">
              <w:rPr>
                <w:rFonts w:ascii="Times New Roman" w:hAnsi="Times New Roman" w:cs="Times New Roman"/>
              </w:rPr>
              <w:t xml:space="preserve">s </w:t>
            </w:r>
            <w:r w:rsidR="007204F5" w:rsidRPr="00DC2936">
              <w:rPr>
                <w:rFonts w:ascii="Times New Roman" w:hAnsi="Times New Roman" w:cs="Times New Roman"/>
              </w:rPr>
              <w:t>đời 2016 để đảm bảo an toàn)</w:t>
            </w:r>
            <w:r w:rsidR="001215CA" w:rsidRPr="00DC2936">
              <w:rPr>
                <w:rFonts w:ascii="Times New Roman" w:hAnsi="Times New Roman" w:cs="Times New Roman"/>
              </w:rPr>
              <w:t>, đồng thời bán thanh lý xe cũ.</w:t>
            </w:r>
          </w:p>
        </w:tc>
        <w:tc>
          <w:tcPr>
            <w:tcW w:w="2176" w:type="dxa"/>
            <w:tcBorders>
              <w:top w:val="single" w:sz="4" w:space="0" w:color="auto"/>
              <w:left w:val="nil"/>
              <w:bottom w:val="single" w:sz="4" w:space="0" w:color="auto"/>
              <w:right w:val="single" w:sz="4" w:space="0" w:color="auto"/>
            </w:tcBorders>
            <w:vAlign w:val="center"/>
          </w:tcPr>
          <w:p w:rsidR="004D4BD2" w:rsidRPr="00DC2936" w:rsidRDefault="001215CA" w:rsidP="00340177">
            <w:pPr>
              <w:jc w:val="right"/>
            </w:pPr>
            <w:r w:rsidRPr="00DC2936">
              <w:t>877.837.000</w:t>
            </w:r>
          </w:p>
        </w:tc>
      </w:tr>
      <w:tr w:rsidR="001215CA" w:rsidRPr="00DC2936" w:rsidTr="00DC2936">
        <w:trPr>
          <w:trHeight w:val="890"/>
        </w:trPr>
        <w:tc>
          <w:tcPr>
            <w:tcW w:w="934" w:type="dxa"/>
            <w:tcBorders>
              <w:top w:val="nil"/>
              <w:left w:val="single" w:sz="4" w:space="0" w:color="auto"/>
              <w:bottom w:val="single" w:sz="4" w:space="0" w:color="auto"/>
              <w:right w:val="single" w:sz="4" w:space="0" w:color="auto"/>
            </w:tcBorders>
            <w:noWrap/>
            <w:vAlign w:val="center"/>
          </w:tcPr>
          <w:p w:rsidR="001215CA" w:rsidRPr="00DC2936" w:rsidRDefault="001215CA" w:rsidP="00340177">
            <w:pPr>
              <w:jc w:val="center"/>
            </w:pPr>
            <w:r w:rsidRPr="00DC2936">
              <w:t>5</w:t>
            </w:r>
          </w:p>
        </w:tc>
        <w:tc>
          <w:tcPr>
            <w:tcW w:w="6554" w:type="dxa"/>
            <w:tcBorders>
              <w:top w:val="nil"/>
              <w:left w:val="nil"/>
              <w:bottom w:val="single" w:sz="4" w:space="0" w:color="auto"/>
              <w:right w:val="single" w:sz="4" w:space="0" w:color="auto"/>
            </w:tcBorders>
            <w:vAlign w:val="center"/>
          </w:tcPr>
          <w:p w:rsidR="001215CA" w:rsidRPr="00DC2936" w:rsidRDefault="001215CA" w:rsidP="001215CA">
            <w:pPr>
              <w:rPr>
                <w:rFonts w:ascii="Times New Roman" w:hAnsi="Times New Roman" w:cs="Times New Roman"/>
              </w:rPr>
            </w:pPr>
            <w:r w:rsidRPr="00DC2936">
              <w:rPr>
                <w:rFonts w:ascii="Times New Roman" w:hAnsi="Times New Roman" w:cs="Times New Roman"/>
              </w:rPr>
              <w:t>Xe tải 0,95 tấn để phục vụ cho việc cung cấp hàng hóa kịp thời cho các bệnh viện tại Hà Nội</w:t>
            </w:r>
          </w:p>
        </w:tc>
        <w:tc>
          <w:tcPr>
            <w:tcW w:w="2176" w:type="dxa"/>
            <w:tcBorders>
              <w:top w:val="single" w:sz="4" w:space="0" w:color="auto"/>
              <w:left w:val="nil"/>
              <w:bottom w:val="single" w:sz="4" w:space="0" w:color="auto"/>
              <w:right w:val="single" w:sz="4" w:space="0" w:color="auto"/>
            </w:tcBorders>
            <w:vAlign w:val="center"/>
          </w:tcPr>
          <w:p w:rsidR="001215CA" w:rsidRPr="00DC2936" w:rsidRDefault="00C84002" w:rsidP="00340177">
            <w:pPr>
              <w:jc w:val="right"/>
            </w:pPr>
            <w:r w:rsidRPr="00DC2936">
              <w:t>215.000.000</w:t>
            </w:r>
          </w:p>
        </w:tc>
      </w:tr>
      <w:tr w:rsidR="004D4BD2" w:rsidRPr="00DC2936" w:rsidTr="00DC2936">
        <w:trPr>
          <w:trHeight w:val="881"/>
        </w:trPr>
        <w:tc>
          <w:tcPr>
            <w:tcW w:w="934" w:type="dxa"/>
            <w:tcBorders>
              <w:top w:val="nil"/>
              <w:left w:val="single" w:sz="4" w:space="0" w:color="auto"/>
              <w:bottom w:val="single" w:sz="4" w:space="0" w:color="auto"/>
              <w:right w:val="single" w:sz="4" w:space="0" w:color="auto"/>
            </w:tcBorders>
            <w:noWrap/>
            <w:vAlign w:val="center"/>
          </w:tcPr>
          <w:p w:rsidR="004D4BD2" w:rsidRPr="00DC2936" w:rsidRDefault="004D4BD2" w:rsidP="005B708C">
            <w:pPr>
              <w:jc w:val="center"/>
              <w:rPr>
                <w:rFonts w:cs="Times New Roman"/>
                <w:b/>
                <w:bCs/>
              </w:rPr>
            </w:pPr>
          </w:p>
        </w:tc>
        <w:tc>
          <w:tcPr>
            <w:tcW w:w="6554" w:type="dxa"/>
            <w:tcBorders>
              <w:top w:val="nil"/>
              <w:left w:val="nil"/>
              <w:bottom w:val="single" w:sz="4" w:space="0" w:color="auto"/>
              <w:right w:val="single" w:sz="4" w:space="0" w:color="auto"/>
            </w:tcBorders>
            <w:vAlign w:val="center"/>
          </w:tcPr>
          <w:p w:rsidR="004D4BD2" w:rsidRPr="00DC2936" w:rsidRDefault="004D4BD2" w:rsidP="005B708C">
            <w:pPr>
              <w:rPr>
                <w:rFonts w:ascii="Times New Roman" w:hAnsi="Times New Roman" w:cs="Times New Roman"/>
                <w:b/>
                <w:bCs/>
              </w:rPr>
            </w:pPr>
            <w:r w:rsidRPr="00DC2936">
              <w:rPr>
                <w:rFonts w:ascii="Times New Roman" w:hAnsi="Times New Roman" w:cs="Times New Roman"/>
                <w:b/>
                <w:bCs/>
              </w:rPr>
              <w:t>Tổng cộng :</w:t>
            </w:r>
          </w:p>
        </w:tc>
        <w:tc>
          <w:tcPr>
            <w:tcW w:w="2176" w:type="dxa"/>
            <w:tcBorders>
              <w:top w:val="single" w:sz="4" w:space="0" w:color="auto"/>
              <w:left w:val="nil"/>
              <w:bottom w:val="single" w:sz="4" w:space="0" w:color="auto"/>
              <w:right w:val="single" w:sz="4" w:space="0" w:color="auto"/>
            </w:tcBorders>
            <w:vAlign w:val="center"/>
          </w:tcPr>
          <w:p w:rsidR="004D4BD2" w:rsidRPr="00DC2936" w:rsidRDefault="00C84002" w:rsidP="00D03003">
            <w:pPr>
              <w:jc w:val="right"/>
              <w:rPr>
                <w:b/>
                <w:bCs/>
              </w:rPr>
            </w:pPr>
            <w:r w:rsidRPr="00DC2936">
              <w:rPr>
                <w:b/>
                <w:bCs/>
              </w:rPr>
              <w:t>1.806.737.000</w:t>
            </w:r>
          </w:p>
        </w:tc>
      </w:tr>
    </w:tbl>
    <w:p w:rsidR="004D4BD2" w:rsidRPr="00DC2936" w:rsidRDefault="004D4BD2" w:rsidP="005B708C">
      <w:pPr>
        <w:spacing w:line="288" w:lineRule="auto"/>
        <w:jc w:val="center"/>
        <w:rPr>
          <w:rFonts w:ascii="Times New Roman" w:hAnsi="Times New Roman" w:cs="Times New Roman"/>
          <w:b/>
          <w:bCs/>
        </w:rPr>
      </w:pPr>
    </w:p>
    <w:p w:rsidR="004D4BD2" w:rsidRPr="00DC2936" w:rsidRDefault="004D4BD2" w:rsidP="00846FEA">
      <w:pPr>
        <w:spacing w:line="288" w:lineRule="auto"/>
        <w:jc w:val="both"/>
        <w:rPr>
          <w:rFonts w:ascii="Times New Roman" w:hAnsi="Times New Roman" w:cs="Times New Roman"/>
          <w:b/>
          <w:bCs/>
        </w:rPr>
      </w:pPr>
      <w:r w:rsidRPr="00DC2936">
        <w:rPr>
          <w:rFonts w:ascii="Times New Roman" w:hAnsi="Times New Roman" w:cs="Times New Roman"/>
          <w:b/>
          <w:bCs/>
        </w:rPr>
        <w:t>III- KẾ HOẠCH PHÂN PHỐI LỢI NHUẬN NĂM 2016:</w:t>
      </w:r>
    </w:p>
    <w:p w:rsidR="004D4BD2" w:rsidRPr="00DC2936" w:rsidRDefault="004D4BD2" w:rsidP="00846FEA">
      <w:pPr>
        <w:spacing w:line="288" w:lineRule="auto"/>
        <w:jc w:val="both"/>
        <w:rPr>
          <w:rFonts w:ascii="Times New Roman" w:hAnsi="Times New Roman" w:cs="Times New Roman"/>
        </w:rPr>
      </w:pPr>
    </w:p>
    <w:p w:rsidR="004D4BD2" w:rsidRPr="00DC2936" w:rsidRDefault="004D4BD2" w:rsidP="00846FEA">
      <w:pPr>
        <w:spacing w:line="288" w:lineRule="auto"/>
        <w:jc w:val="both"/>
        <w:rPr>
          <w:rFonts w:ascii="Times New Roman" w:hAnsi="Times New Roman" w:cs="Times New Roman"/>
          <w:b/>
          <w:bCs/>
        </w:rPr>
      </w:pPr>
      <w:r w:rsidRPr="00DC2936">
        <w:rPr>
          <w:rFonts w:ascii="Times New Roman" w:hAnsi="Times New Roman" w:cs="Times New Roman"/>
        </w:rPr>
        <w:t xml:space="preserve">      Căn cứ vào kế hoạch SX-KD năm 2016 và tình hình thực tế qua các năm gần đây, xin trình với ĐHĐCĐ là giao cho HĐQT quyết định trong kỳ họp cuối năm 2016, về phân phối lợi nhuận sau thuế TNDN. Dự kiến như </w:t>
      </w:r>
      <w:proofErr w:type="gramStart"/>
      <w:r w:rsidRPr="00DC2936">
        <w:rPr>
          <w:rFonts w:ascii="Times New Roman" w:hAnsi="Times New Roman" w:cs="Times New Roman"/>
        </w:rPr>
        <w:t>sau :</w:t>
      </w:r>
      <w:proofErr w:type="gramEnd"/>
    </w:p>
    <w:p w:rsidR="004D4BD2" w:rsidRPr="00DC2936" w:rsidRDefault="004D4BD2" w:rsidP="00846FEA">
      <w:pPr>
        <w:spacing w:line="288" w:lineRule="auto"/>
        <w:ind w:firstLine="540"/>
        <w:jc w:val="both"/>
        <w:rPr>
          <w:rFonts w:ascii="Times New Roman" w:hAnsi="Times New Roman" w:cs="Times New Roman"/>
        </w:rPr>
      </w:pPr>
      <w:r w:rsidRPr="00DC2936">
        <w:rPr>
          <w:rFonts w:ascii="Times New Roman" w:hAnsi="Times New Roman" w:cs="Times New Roman"/>
        </w:rPr>
        <w:t xml:space="preserve">* </w:t>
      </w:r>
      <w:r w:rsidRPr="00DC2936">
        <w:rPr>
          <w:rFonts w:ascii="Times New Roman" w:hAnsi="Times New Roman" w:cs="Times New Roman"/>
          <w:b/>
        </w:rPr>
        <w:t>Chi trả cổ tức:</w:t>
      </w:r>
    </w:p>
    <w:p w:rsidR="004D4BD2" w:rsidRPr="00DC2936" w:rsidRDefault="004D4BD2" w:rsidP="00846FEA">
      <w:pPr>
        <w:spacing w:line="288" w:lineRule="auto"/>
        <w:ind w:firstLine="540"/>
        <w:jc w:val="both"/>
        <w:rPr>
          <w:rFonts w:ascii="Times New Roman" w:hAnsi="Times New Roman" w:cs="Times New Roman"/>
        </w:rPr>
      </w:pPr>
      <w:r w:rsidRPr="00DC2936">
        <w:rPr>
          <w:rFonts w:ascii="Times New Roman" w:hAnsi="Times New Roman" w:cs="Times New Roman"/>
        </w:rPr>
        <w:t xml:space="preserve">- Mức chi trả cổ tức </w:t>
      </w:r>
      <w:r w:rsidRPr="007038FD">
        <w:rPr>
          <w:rFonts w:ascii="Times New Roman" w:hAnsi="Times New Roman" w:cs="Times New Roman"/>
          <w:b/>
        </w:rPr>
        <w:t>30%/ cổ phần</w:t>
      </w:r>
    </w:p>
    <w:p w:rsidR="004D4BD2" w:rsidRPr="00DC2936" w:rsidRDefault="004D4BD2" w:rsidP="00846FEA">
      <w:pPr>
        <w:spacing w:line="288" w:lineRule="auto"/>
        <w:ind w:firstLine="540"/>
        <w:jc w:val="both"/>
        <w:rPr>
          <w:rFonts w:ascii="Times New Roman" w:hAnsi="Times New Roman" w:cs="Times New Roman"/>
        </w:rPr>
      </w:pPr>
      <w:r w:rsidRPr="00DC2936">
        <w:rPr>
          <w:rFonts w:ascii="Times New Roman" w:hAnsi="Times New Roman" w:cs="Times New Roman"/>
        </w:rPr>
        <w:t xml:space="preserve">- Hình thức chi trả bằng tiền mặt hoặc cổ phiếu </w:t>
      </w:r>
    </w:p>
    <w:p w:rsidR="004D4BD2" w:rsidRPr="00DC2936" w:rsidRDefault="004D4BD2" w:rsidP="00846FEA">
      <w:pPr>
        <w:spacing w:line="288" w:lineRule="auto"/>
        <w:ind w:firstLine="540"/>
        <w:jc w:val="both"/>
        <w:rPr>
          <w:rFonts w:ascii="Times New Roman" w:hAnsi="Times New Roman" w:cs="Times New Roman"/>
        </w:rPr>
      </w:pPr>
      <w:r w:rsidRPr="00DC2936">
        <w:rPr>
          <w:rFonts w:ascii="Times New Roman" w:hAnsi="Times New Roman" w:cs="Times New Roman"/>
          <w:i/>
          <w:iCs/>
        </w:rPr>
        <w:t xml:space="preserve"> </w:t>
      </w:r>
      <w:r w:rsidRPr="00DC2936">
        <w:rPr>
          <w:rFonts w:ascii="Times New Roman" w:hAnsi="Times New Roman" w:cs="Times New Roman"/>
        </w:rPr>
        <w:t xml:space="preserve">* </w:t>
      </w:r>
      <w:r w:rsidRPr="00DC2936">
        <w:rPr>
          <w:rFonts w:ascii="Times New Roman" w:hAnsi="Times New Roman" w:cs="Times New Roman"/>
          <w:b/>
        </w:rPr>
        <w:t>Số tiền còn lại phân phối:</w:t>
      </w:r>
    </w:p>
    <w:p w:rsidR="004D4BD2" w:rsidRPr="00DC2936" w:rsidRDefault="004D4BD2" w:rsidP="00846FEA">
      <w:pPr>
        <w:spacing w:line="288" w:lineRule="auto"/>
        <w:ind w:firstLine="540"/>
        <w:jc w:val="both"/>
        <w:rPr>
          <w:rFonts w:ascii="Times New Roman" w:hAnsi="Times New Roman" w:cs="Times New Roman"/>
        </w:rPr>
      </w:pPr>
      <w:r w:rsidRPr="00DC2936">
        <w:rPr>
          <w:rFonts w:ascii="Times New Roman" w:hAnsi="Times New Roman" w:cs="Times New Roman"/>
        </w:rPr>
        <w:t>- Trích lập quỹ phát triển sản xuất:</w:t>
      </w:r>
      <w:r w:rsidRPr="00DC2936">
        <w:rPr>
          <w:rFonts w:ascii="Times New Roman" w:hAnsi="Times New Roman" w:cs="Times New Roman"/>
        </w:rPr>
        <w:tab/>
      </w:r>
      <w:r w:rsidR="002471B0" w:rsidRPr="00DC2936">
        <w:rPr>
          <w:rFonts w:ascii="Times New Roman" w:hAnsi="Times New Roman" w:cs="Times New Roman"/>
        </w:rPr>
        <w:tab/>
      </w:r>
      <w:r w:rsidRPr="00DC2936">
        <w:rPr>
          <w:rFonts w:ascii="Times New Roman" w:hAnsi="Times New Roman" w:cs="Times New Roman"/>
        </w:rPr>
        <w:t>50%</w:t>
      </w:r>
    </w:p>
    <w:p w:rsidR="004D4BD2" w:rsidRPr="00DC2936" w:rsidRDefault="004D4BD2" w:rsidP="00846FEA">
      <w:pPr>
        <w:spacing w:line="288" w:lineRule="auto"/>
        <w:ind w:firstLine="540"/>
        <w:jc w:val="both"/>
        <w:rPr>
          <w:rFonts w:ascii="Times New Roman" w:hAnsi="Times New Roman" w:cs="Times New Roman"/>
        </w:rPr>
      </w:pPr>
      <w:r w:rsidRPr="00DC2936">
        <w:rPr>
          <w:rFonts w:ascii="Times New Roman" w:hAnsi="Times New Roman" w:cs="Times New Roman"/>
        </w:rPr>
        <w:t>- Trích lập quỹ khen thưởng - phúc lợi:</w:t>
      </w:r>
      <w:r w:rsidRPr="00DC2936">
        <w:rPr>
          <w:rFonts w:ascii="Times New Roman" w:hAnsi="Times New Roman" w:cs="Times New Roman"/>
        </w:rPr>
        <w:tab/>
      </w:r>
      <w:r w:rsidR="002471B0" w:rsidRPr="00DC2936">
        <w:rPr>
          <w:rFonts w:ascii="Times New Roman" w:hAnsi="Times New Roman" w:cs="Times New Roman"/>
        </w:rPr>
        <w:tab/>
      </w:r>
      <w:r w:rsidRPr="00DC2936">
        <w:rPr>
          <w:rFonts w:ascii="Times New Roman" w:hAnsi="Times New Roman" w:cs="Times New Roman"/>
        </w:rPr>
        <w:t>30%</w:t>
      </w:r>
    </w:p>
    <w:p w:rsidR="004D4BD2" w:rsidRPr="00DC2936" w:rsidRDefault="004D4BD2" w:rsidP="00846FEA">
      <w:pPr>
        <w:spacing w:line="288" w:lineRule="auto"/>
        <w:ind w:firstLine="540"/>
        <w:jc w:val="both"/>
        <w:rPr>
          <w:rFonts w:ascii="Times New Roman" w:hAnsi="Times New Roman" w:cs="Times New Roman"/>
          <w:b/>
          <w:bCs/>
        </w:rPr>
      </w:pPr>
      <w:r w:rsidRPr="00DC2936">
        <w:rPr>
          <w:rFonts w:ascii="Times New Roman" w:hAnsi="Times New Roman" w:cs="Times New Roman"/>
        </w:rPr>
        <w:t>- Trích lập quỹ Ban điều hành công ty:</w:t>
      </w:r>
      <w:r w:rsidR="002471B0" w:rsidRPr="00DC2936">
        <w:rPr>
          <w:rFonts w:ascii="Times New Roman" w:hAnsi="Times New Roman" w:cs="Times New Roman"/>
        </w:rPr>
        <w:tab/>
      </w:r>
      <w:r w:rsidRPr="00DC2936">
        <w:rPr>
          <w:rFonts w:ascii="Times New Roman" w:hAnsi="Times New Roman" w:cs="Times New Roman"/>
        </w:rPr>
        <w:tab/>
        <w:t>20%</w:t>
      </w:r>
      <w:r w:rsidRPr="00DC2936">
        <w:rPr>
          <w:rFonts w:ascii="Times New Roman" w:hAnsi="Times New Roman" w:cs="Times New Roman"/>
          <w:b/>
          <w:bCs/>
        </w:rPr>
        <w:t xml:space="preserve">    </w:t>
      </w:r>
    </w:p>
    <w:p w:rsidR="004D4BD2" w:rsidRPr="00DC2936" w:rsidRDefault="004D4BD2" w:rsidP="00846FEA">
      <w:pPr>
        <w:spacing w:line="288" w:lineRule="auto"/>
        <w:jc w:val="both"/>
        <w:rPr>
          <w:rFonts w:ascii="Times New Roman" w:hAnsi="Times New Roman" w:cs="Times New Roman"/>
        </w:rPr>
      </w:pPr>
    </w:p>
    <w:p w:rsidR="004D4BD2" w:rsidRPr="00DC2936" w:rsidRDefault="004D4BD2" w:rsidP="00846FEA">
      <w:pPr>
        <w:spacing w:line="288" w:lineRule="auto"/>
        <w:jc w:val="both"/>
        <w:rPr>
          <w:rFonts w:ascii="Times New Roman" w:hAnsi="Times New Roman" w:cs="Times New Roman"/>
          <w:i/>
          <w:iCs/>
        </w:rPr>
      </w:pPr>
      <w:r w:rsidRPr="00DC2936">
        <w:rPr>
          <w:rFonts w:ascii="Times New Roman" w:hAnsi="Times New Roman" w:cs="Times New Roman"/>
          <w:i/>
          <w:iCs/>
        </w:rPr>
        <w:t>Kính thư</w:t>
      </w:r>
      <w:r w:rsidR="00A27A15" w:rsidRPr="00DC2936">
        <w:rPr>
          <w:rFonts w:ascii="Times New Roman" w:hAnsi="Times New Roman" w:cs="Times New Roman"/>
          <w:i/>
          <w:iCs/>
        </w:rPr>
        <w:t>a</w:t>
      </w:r>
      <w:r w:rsidRPr="00DC2936">
        <w:rPr>
          <w:rFonts w:ascii="Times New Roman" w:hAnsi="Times New Roman" w:cs="Times New Roman"/>
          <w:i/>
          <w:iCs/>
        </w:rPr>
        <w:t xml:space="preserve"> </w:t>
      </w:r>
      <w:r w:rsidR="00A27A15" w:rsidRPr="00DC2936">
        <w:rPr>
          <w:rFonts w:ascii="Times New Roman" w:hAnsi="Times New Roman" w:cs="Times New Roman"/>
          <w:i/>
          <w:iCs/>
        </w:rPr>
        <w:t>Đ</w:t>
      </w:r>
      <w:r w:rsidRPr="00DC2936">
        <w:rPr>
          <w:rFonts w:ascii="Times New Roman" w:hAnsi="Times New Roman" w:cs="Times New Roman"/>
          <w:i/>
          <w:iCs/>
        </w:rPr>
        <w:t>ại hội!</w:t>
      </w:r>
    </w:p>
    <w:p w:rsidR="004D4BD2" w:rsidRPr="00DC2936" w:rsidRDefault="004D4BD2" w:rsidP="00846FEA">
      <w:pPr>
        <w:spacing w:line="288" w:lineRule="auto"/>
        <w:jc w:val="both"/>
        <w:rPr>
          <w:rFonts w:ascii="Times New Roman" w:hAnsi="Times New Roman" w:cs="Times New Roman"/>
          <w:i/>
          <w:iCs/>
        </w:rPr>
      </w:pPr>
      <w:r w:rsidRPr="00DC2936">
        <w:rPr>
          <w:rFonts w:ascii="Times New Roman" w:hAnsi="Times New Roman" w:cs="Times New Roman"/>
          <w:i/>
          <w:iCs/>
        </w:rPr>
        <w:t>Trên đây là toàn văn tình hình hoạt động SXKD năm 2015 và phư</w:t>
      </w:r>
      <w:r w:rsidR="00A27A15" w:rsidRPr="00DC2936">
        <w:rPr>
          <w:rFonts w:ascii="Times New Roman" w:hAnsi="Times New Roman" w:cs="Times New Roman"/>
          <w:i/>
          <w:iCs/>
        </w:rPr>
        <w:t>ơ</w:t>
      </w:r>
      <w:r w:rsidRPr="00DC2936">
        <w:rPr>
          <w:rFonts w:ascii="Times New Roman" w:hAnsi="Times New Roman" w:cs="Times New Roman"/>
          <w:i/>
          <w:iCs/>
        </w:rPr>
        <w:t xml:space="preserve">ng hướng, nhiệm vụ </w:t>
      </w:r>
      <w:r w:rsidR="00A27A15" w:rsidRPr="00DC2936">
        <w:rPr>
          <w:rFonts w:ascii="Times New Roman" w:hAnsi="Times New Roman" w:cs="Times New Roman"/>
          <w:i/>
          <w:iCs/>
        </w:rPr>
        <w:t xml:space="preserve">năm </w:t>
      </w:r>
      <w:r w:rsidRPr="00DC2936">
        <w:rPr>
          <w:rFonts w:ascii="Times New Roman" w:hAnsi="Times New Roman" w:cs="Times New Roman"/>
          <w:i/>
          <w:iCs/>
        </w:rPr>
        <w:t>2016, chúng tôi xin báo cáo trình Đại hội cổ đông thường niên năm 2016.</w:t>
      </w:r>
    </w:p>
    <w:p w:rsidR="004D4BD2" w:rsidRPr="00DC2936" w:rsidRDefault="004D4BD2" w:rsidP="00846FEA">
      <w:pPr>
        <w:spacing w:line="288" w:lineRule="auto"/>
        <w:jc w:val="both"/>
        <w:rPr>
          <w:rFonts w:ascii="Times New Roman" w:hAnsi="Times New Roman" w:cs="Times New Roman"/>
          <w:i/>
          <w:iCs/>
        </w:rPr>
      </w:pPr>
      <w:proofErr w:type="gramStart"/>
      <w:r w:rsidRPr="00DC2936">
        <w:rPr>
          <w:rFonts w:ascii="Times New Roman" w:hAnsi="Times New Roman" w:cs="Times New Roman"/>
          <w:i/>
          <w:iCs/>
        </w:rPr>
        <w:lastRenderedPageBreak/>
        <w:t>Cuối cùng, tôi xin c</w:t>
      </w:r>
      <w:r w:rsidR="00DC2936">
        <w:rPr>
          <w:rFonts w:ascii="Times New Roman" w:hAnsi="Times New Roman" w:cs="Times New Roman"/>
          <w:i/>
          <w:iCs/>
        </w:rPr>
        <w:t>ảm</w:t>
      </w:r>
      <w:r w:rsidRPr="00DC2936">
        <w:rPr>
          <w:rFonts w:ascii="Times New Roman" w:hAnsi="Times New Roman" w:cs="Times New Roman"/>
          <w:i/>
          <w:iCs/>
        </w:rPr>
        <w:t xml:space="preserve"> ơn Đại hội đã lắng nghe và kính chúc Quí vị đại biểu, Quí vị khách quý và toàn thể cổ đông lời chúc sức khỏe, hạnh phúc và thành công.</w:t>
      </w:r>
      <w:proofErr w:type="gramEnd"/>
    </w:p>
    <w:p w:rsidR="004D4BD2" w:rsidRPr="00DC2936" w:rsidRDefault="004D4BD2" w:rsidP="00846FEA">
      <w:pPr>
        <w:spacing w:line="288" w:lineRule="auto"/>
        <w:jc w:val="both"/>
        <w:rPr>
          <w:rFonts w:ascii="Times New Roman" w:hAnsi="Times New Roman" w:cs="Times New Roman"/>
          <w:i/>
          <w:iCs/>
        </w:rPr>
      </w:pPr>
      <w:r w:rsidRPr="00DC2936">
        <w:rPr>
          <w:rFonts w:ascii="Times New Roman" w:hAnsi="Times New Roman" w:cs="Times New Roman"/>
          <w:i/>
          <w:iCs/>
        </w:rPr>
        <w:t>Xin trân trọng kính chào!</w:t>
      </w:r>
    </w:p>
    <w:p w:rsidR="004D4BD2" w:rsidRPr="00DC2936" w:rsidRDefault="00A27A15" w:rsidP="00A27A15">
      <w:pPr>
        <w:spacing w:line="288" w:lineRule="auto"/>
        <w:ind w:left="4320" w:firstLine="720"/>
        <w:jc w:val="center"/>
        <w:rPr>
          <w:rFonts w:ascii="Times New Roman" w:hAnsi="Times New Roman" w:cs="Times New Roman"/>
          <w:b/>
          <w:bCs/>
        </w:rPr>
      </w:pPr>
      <w:r w:rsidRPr="00DC2936">
        <w:rPr>
          <w:rFonts w:ascii="Times New Roman" w:hAnsi="Times New Roman" w:cs="Times New Roman"/>
          <w:b/>
          <w:bCs/>
        </w:rPr>
        <w:t>TỔNG GIÁM ĐỐC</w:t>
      </w:r>
    </w:p>
    <w:p w:rsidR="00A27A15" w:rsidRPr="00DC2936" w:rsidRDefault="00A27A15" w:rsidP="00846FEA">
      <w:pPr>
        <w:spacing w:line="288" w:lineRule="auto"/>
        <w:rPr>
          <w:rFonts w:ascii="Times New Roman" w:hAnsi="Times New Roman" w:cs="Times New Roman"/>
          <w:b/>
          <w:bCs/>
        </w:rPr>
      </w:pPr>
    </w:p>
    <w:p w:rsidR="00A27A15" w:rsidRPr="00DC2936" w:rsidRDefault="00A27A15" w:rsidP="00846FEA">
      <w:pPr>
        <w:spacing w:line="288" w:lineRule="auto"/>
        <w:rPr>
          <w:rFonts w:ascii="Times New Roman" w:hAnsi="Times New Roman" w:cs="Times New Roman"/>
          <w:b/>
          <w:bCs/>
        </w:rPr>
      </w:pPr>
    </w:p>
    <w:p w:rsidR="00E008EE" w:rsidRPr="00DC2936" w:rsidRDefault="00E008EE" w:rsidP="00846FEA">
      <w:pPr>
        <w:spacing w:line="288" w:lineRule="auto"/>
        <w:rPr>
          <w:rFonts w:ascii="Times New Roman" w:hAnsi="Times New Roman" w:cs="Times New Roman"/>
          <w:b/>
          <w:bCs/>
        </w:rPr>
      </w:pPr>
      <w:r w:rsidRPr="00DC2936">
        <w:rPr>
          <w:rFonts w:ascii="Times New Roman" w:hAnsi="Times New Roman" w:cs="Times New Roman"/>
          <w:b/>
          <w:bCs/>
        </w:rPr>
        <w:tab/>
      </w:r>
    </w:p>
    <w:p w:rsidR="00A27A15" w:rsidRPr="00DC2936" w:rsidRDefault="00A27A15" w:rsidP="00846FEA">
      <w:pPr>
        <w:spacing w:line="288" w:lineRule="auto"/>
        <w:rPr>
          <w:rFonts w:ascii="Times New Roman" w:hAnsi="Times New Roman" w:cs="Times New Roman"/>
          <w:b/>
          <w:bCs/>
        </w:rPr>
      </w:pPr>
    </w:p>
    <w:p w:rsidR="00A27A15" w:rsidRPr="00DC2936" w:rsidRDefault="00A27A15" w:rsidP="00A27A15">
      <w:pPr>
        <w:spacing w:line="288" w:lineRule="auto"/>
        <w:ind w:left="5040" w:firstLine="720"/>
        <w:rPr>
          <w:rFonts w:ascii="Times New Roman" w:hAnsi="Times New Roman" w:cs="Times New Roman"/>
          <w:b/>
          <w:bCs/>
        </w:rPr>
      </w:pPr>
      <w:r w:rsidRPr="00DC2936">
        <w:rPr>
          <w:rFonts w:ascii="Times New Roman" w:hAnsi="Times New Roman" w:cs="Times New Roman"/>
          <w:b/>
          <w:bCs/>
        </w:rPr>
        <w:t xml:space="preserve">   NGUYỄN TẤN TIÊN</w:t>
      </w:r>
    </w:p>
    <w:p w:rsidR="004D4BD2" w:rsidRPr="00DC2936" w:rsidRDefault="004D4BD2" w:rsidP="00846FEA">
      <w:pPr>
        <w:spacing w:line="288" w:lineRule="auto"/>
        <w:ind w:left="5760" w:firstLine="720"/>
        <w:rPr>
          <w:rFonts w:ascii="Times New Roman" w:hAnsi="Times New Roman" w:cs="Times New Roman"/>
          <w:b/>
          <w:bCs/>
        </w:rPr>
      </w:pPr>
    </w:p>
    <w:p w:rsidR="004D4BD2" w:rsidRPr="00DC2936" w:rsidRDefault="004D4BD2" w:rsidP="00846FEA">
      <w:pPr>
        <w:spacing w:line="288" w:lineRule="auto"/>
        <w:ind w:left="5760" w:firstLine="720"/>
        <w:rPr>
          <w:rFonts w:ascii="Times New Roman" w:hAnsi="Times New Roman" w:cs="Times New Roman"/>
          <w:b/>
          <w:bCs/>
        </w:rPr>
      </w:pPr>
    </w:p>
    <w:p w:rsidR="004D4BD2" w:rsidRPr="00DC2936" w:rsidRDefault="004D4BD2" w:rsidP="00846FEA">
      <w:pPr>
        <w:spacing w:line="288" w:lineRule="auto"/>
        <w:ind w:left="5760" w:firstLine="720"/>
        <w:rPr>
          <w:rFonts w:ascii="Times New Roman" w:hAnsi="Times New Roman" w:cs="Times New Roman"/>
          <w:b/>
          <w:bCs/>
        </w:rPr>
      </w:pPr>
    </w:p>
    <w:p w:rsidR="004D4BD2" w:rsidRPr="00DC2936" w:rsidRDefault="004D4BD2" w:rsidP="00846FEA">
      <w:pPr>
        <w:spacing w:line="288" w:lineRule="auto"/>
        <w:ind w:left="5760" w:firstLine="720"/>
        <w:rPr>
          <w:rFonts w:ascii="Times New Roman" w:hAnsi="Times New Roman" w:cs="Times New Roman"/>
          <w:b/>
          <w:bCs/>
        </w:rPr>
      </w:pPr>
    </w:p>
    <w:p w:rsidR="004D4BD2" w:rsidRPr="00DC2936" w:rsidRDefault="004D4BD2" w:rsidP="00846FEA">
      <w:pPr>
        <w:spacing w:line="288" w:lineRule="auto"/>
        <w:ind w:left="5760" w:firstLine="720"/>
        <w:rPr>
          <w:rFonts w:ascii="Times New Roman" w:hAnsi="Times New Roman" w:cs="Times New Roman"/>
          <w:b/>
          <w:bCs/>
        </w:rPr>
      </w:pPr>
    </w:p>
    <w:p w:rsidR="004D4BD2" w:rsidRPr="00DC2936" w:rsidRDefault="004D4BD2" w:rsidP="00846FEA">
      <w:pPr>
        <w:spacing w:line="288" w:lineRule="auto"/>
        <w:ind w:left="5760" w:firstLine="720"/>
        <w:rPr>
          <w:rFonts w:ascii="Times New Roman" w:hAnsi="Times New Roman" w:cs="Times New Roman"/>
          <w:b/>
          <w:bCs/>
        </w:rPr>
      </w:pPr>
    </w:p>
    <w:p w:rsidR="004D4BD2" w:rsidRPr="00DC2936" w:rsidRDefault="00D07349" w:rsidP="004306D4">
      <w:pPr>
        <w:ind w:left="5760" w:firstLine="720"/>
        <w:rPr>
          <w:rFonts w:ascii="Times New Roman" w:hAnsi="Times New Roman" w:cs="Times New Roman"/>
          <w:b/>
          <w:bCs/>
        </w:rPr>
      </w:pPr>
      <w:bookmarkStart w:id="3" w:name="_PictureBullets"/>
      <w:bookmarkEnd w:id="1"/>
      <w:bookmarkEnd w:id="2"/>
      <w:r w:rsidRPr="00DC2936">
        <w:rPr>
          <w:rFonts w:ascii="Times New Roman" w:hAnsi="Times New Roman" w:cs="Times New Roman"/>
          <w:noProof/>
          <w:vanish/>
        </w:rPr>
        <w:drawing>
          <wp:inline distT="0" distB="0" distL="0" distR="0" wp14:anchorId="5170F5AA" wp14:editId="758D4CF4">
            <wp:extent cx="144145" cy="144145"/>
            <wp:effectExtent l="0" t="0" r="825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145" cy="144145"/>
                    </a:xfrm>
                    <a:prstGeom prst="rect">
                      <a:avLst/>
                    </a:prstGeom>
                    <a:noFill/>
                    <a:ln>
                      <a:noFill/>
                    </a:ln>
                  </pic:spPr>
                </pic:pic>
              </a:graphicData>
            </a:graphic>
          </wp:inline>
        </w:drawing>
      </w:r>
      <w:r w:rsidRPr="00DC2936">
        <w:rPr>
          <w:rFonts w:ascii="Times New Roman" w:hAnsi="Times New Roman" w:cs="Times New Roman"/>
          <w:noProof/>
          <w:vanish/>
        </w:rPr>
        <w:drawing>
          <wp:inline distT="0" distB="0" distL="0" distR="0" wp14:anchorId="48CE1072" wp14:editId="2459BD28">
            <wp:extent cx="144145" cy="144145"/>
            <wp:effectExtent l="0" t="0" r="8255"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145" cy="144145"/>
                    </a:xfrm>
                    <a:prstGeom prst="rect">
                      <a:avLst/>
                    </a:prstGeom>
                    <a:noFill/>
                    <a:ln>
                      <a:noFill/>
                    </a:ln>
                  </pic:spPr>
                </pic:pic>
              </a:graphicData>
            </a:graphic>
          </wp:inline>
        </w:drawing>
      </w:r>
      <w:bookmarkEnd w:id="3"/>
    </w:p>
    <w:sectPr w:rsidR="004D4BD2" w:rsidRPr="00DC2936" w:rsidSect="006539B9">
      <w:footerReference w:type="default" r:id="rId10"/>
      <w:pgSz w:w="12240" w:h="15840"/>
      <w:pgMar w:top="900" w:right="1260" w:bottom="540"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A62" w:rsidRDefault="00BC0A62" w:rsidP="006F7C91">
      <w:r>
        <w:separator/>
      </w:r>
    </w:p>
  </w:endnote>
  <w:endnote w:type="continuationSeparator" w:id="0">
    <w:p w:rsidR="00BC0A62" w:rsidRDefault="00BC0A62" w:rsidP="006F7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nTime">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7035114"/>
      <w:docPartObj>
        <w:docPartGallery w:val="Page Numbers (Bottom of Page)"/>
        <w:docPartUnique/>
      </w:docPartObj>
    </w:sdtPr>
    <w:sdtEndPr>
      <w:rPr>
        <w:noProof/>
        <w:sz w:val="24"/>
        <w:szCs w:val="24"/>
      </w:rPr>
    </w:sdtEndPr>
    <w:sdtContent>
      <w:p w:rsidR="006F7C91" w:rsidRPr="00A27A15" w:rsidRDefault="006F7C91">
        <w:pPr>
          <w:pStyle w:val="Footer"/>
          <w:jc w:val="right"/>
          <w:rPr>
            <w:sz w:val="24"/>
            <w:szCs w:val="24"/>
          </w:rPr>
        </w:pPr>
        <w:r w:rsidRPr="00A27A15">
          <w:rPr>
            <w:sz w:val="24"/>
            <w:szCs w:val="24"/>
          </w:rPr>
          <w:fldChar w:fldCharType="begin"/>
        </w:r>
        <w:r w:rsidRPr="00A27A15">
          <w:rPr>
            <w:sz w:val="24"/>
            <w:szCs w:val="24"/>
          </w:rPr>
          <w:instrText xml:space="preserve"> PAGE   \* MERGEFORMAT </w:instrText>
        </w:r>
        <w:r w:rsidRPr="00A27A15">
          <w:rPr>
            <w:sz w:val="24"/>
            <w:szCs w:val="24"/>
          </w:rPr>
          <w:fldChar w:fldCharType="separate"/>
        </w:r>
        <w:r w:rsidR="007038FD">
          <w:rPr>
            <w:noProof/>
            <w:sz w:val="24"/>
            <w:szCs w:val="24"/>
          </w:rPr>
          <w:t>10</w:t>
        </w:r>
        <w:r w:rsidRPr="00A27A15">
          <w:rPr>
            <w:noProof/>
            <w:sz w:val="24"/>
            <w:szCs w:val="24"/>
          </w:rPr>
          <w:fldChar w:fldCharType="end"/>
        </w:r>
      </w:p>
    </w:sdtContent>
  </w:sdt>
  <w:p w:rsidR="006F7C91" w:rsidRDefault="006F7C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A62" w:rsidRDefault="00BC0A62" w:rsidP="006F7C91">
      <w:r>
        <w:separator/>
      </w:r>
    </w:p>
  </w:footnote>
  <w:footnote w:type="continuationSeparator" w:id="0">
    <w:p w:rsidR="00BC0A62" w:rsidRDefault="00BC0A62" w:rsidP="006F7C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020B4"/>
    <w:multiLevelType w:val="hybridMultilevel"/>
    <w:tmpl w:val="534E3D64"/>
    <w:lvl w:ilvl="0" w:tplc="32E6FA34">
      <w:start w:val="1"/>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095E0DD6"/>
    <w:multiLevelType w:val="hybridMultilevel"/>
    <w:tmpl w:val="23C835F8"/>
    <w:lvl w:ilvl="0" w:tplc="BCD6D8A0">
      <w:start w:val="1"/>
      <w:numFmt w:val="upperRoman"/>
      <w:lvlText w:val="%1."/>
      <w:lvlJc w:val="left"/>
      <w:pPr>
        <w:ind w:left="1008" w:hanging="720"/>
      </w:pPr>
      <w:rPr>
        <w:rFonts w:hint="default"/>
      </w:rPr>
    </w:lvl>
    <w:lvl w:ilvl="1" w:tplc="04090019">
      <w:start w:val="1"/>
      <w:numFmt w:val="lowerLetter"/>
      <w:lvlText w:val="%2."/>
      <w:lvlJc w:val="left"/>
      <w:pPr>
        <w:ind w:left="1368" w:hanging="360"/>
      </w:pPr>
    </w:lvl>
    <w:lvl w:ilvl="2" w:tplc="0409001B">
      <w:start w:val="1"/>
      <w:numFmt w:val="lowerRoman"/>
      <w:lvlText w:val="%3."/>
      <w:lvlJc w:val="right"/>
      <w:pPr>
        <w:ind w:left="2088" w:hanging="180"/>
      </w:pPr>
    </w:lvl>
    <w:lvl w:ilvl="3" w:tplc="0409000F">
      <w:start w:val="1"/>
      <w:numFmt w:val="decimal"/>
      <w:lvlText w:val="%4."/>
      <w:lvlJc w:val="left"/>
      <w:pPr>
        <w:ind w:left="2808" w:hanging="360"/>
      </w:pPr>
    </w:lvl>
    <w:lvl w:ilvl="4" w:tplc="04090019">
      <w:start w:val="1"/>
      <w:numFmt w:val="lowerLetter"/>
      <w:lvlText w:val="%5."/>
      <w:lvlJc w:val="left"/>
      <w:pPr>
        <w:ind w:left="3528" w:hanging="360"/>
      </w:pPr>
    </w:lvl>
    <w:lvl w:ilvl="5" w:tplc="0409001B">
      <w:start w:val="1"/>
      <w:numFmt w:val="lowerRoman"/>
      <w:lvlText w:val="%6."/>
      <w:lvlJc w:val="right"/>
      <w:pPr>
        <w:ind w:left="4248" w:hanging="180"/>
      </w:pPr>
    </w:lvl>
    <w:lvl w:ilvl="6" w:tplc="0409000F">
      <w:start w:val="1"/>
      <w:numFmt w:val="decimal"/>
      <w:lvlText w:val="%7."/>
      <w:lvlJc w:val="left"/>
      <w:pPr>
        <w:ind w:left="4968" w:hanging="360"/>
      </w:pPr>
    </w:lvl>
    <w:lvl w:ilvl="7" w:tplc="04090019">
      <w:start w:val="1"/>
      <w:numFmt w:val="lowerLetter"/>
      <w:lvlText w:val="%8."/>
      <w:lvlJc w:val="left"/>
      <w:pPr>
        <w:ind w:left="5688" w:hanging="360"/>
      </w:pPr>
    </w:lvl>
    <w:lvl w:ilvl="8" w:tplc="0409001B">
      <w:start w:val="1"/>
      <w:numFmt w:val="lowerRoman"/>
      <w:lvlText w:val="%9."/>
      <w:lvlJc w:val="right"/>
      <w:pPr>
        <w:ind w:left="6408" w:hanging="180"/>
      </w:pPr>
    </w:lvl>
  </w:abstractNum>
  <w:abstractNum w:abstractNumId="2">
    <w:nsid w:val="0B002F5F"/>
    <w:multiLevelType w:val="hybridMultilevel"/>
    <w:tmpl w:val="155E1F1C"/>
    <w:lvl w:ilvl="0" w:tplc="46325624">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0E7E2923"/>
    <w:multiLevelType w:val="hybridMultilevel"/>
    <w:tmpl w:val="C2581DC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nsid w:val="160D34C4"/>
    <w:multiLevelType w:val="hybridMultilevel"/>
    <w:tmpl w:val="03D8E706"/>
    <w:lvl w:ilvl="0" w:tplc="FD7292E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23815282"/>
    <w:multiLevelType w:val="hybridMultilevel"/>
    <w:tmpl w:val="16AAFFC8"/>
    <w:lvl w:ilvl="0" w:tplc="04090001">
      <w:start w:val="1"/>
      <w:numFmt w:val="bullet"/>
      <w:lvlText w:val=""/>
      <w:lvlJc w:val="left"/>
      <w:pPr>
        <w:ind w:left="1368" w:hanging="360"/>
      </w:pPr>
      <w:rPr>
        <w:rFonts w:ascii="Symbol" w:hAnsi="Symbol" w:cs="Symbol" w:hint="default"/>
      </w:rPr>
    </w:lvl>
    <w:lvl w:ilvl="1" w:tplc="04090003">
      <w:start w:val="1"/>
      <w:numFmt w:val="bullet"/>
      <w:lvlText w:val="o"/>
      <w:lvlJc w:val="left"/>
      <w:pPr>
        <w:ind w:left="2088" w:hanging="360"/>
      </w:pPr>
      <w:rPr>
        <w:rFonts w:ascii="Courier New" w:hAnsi="Courier New" w:cs="Courier New" w:hint="default"/>
      </w:rPr>
    </w:lvl>
    <w:lvl w:ilvl="2" w:tplc="04090005">
      <w:start w:val="1"/>
      <w:numFmt w:val="bullet"/>
      <w:lvlText w:val=""/>
      <w:lvlJc w:val="left"/>
      <w:pPr>
        <w:ind w:left="2808" w:hanging="360"/>
      </w:pPr>
      <w:rPr>
        <w:rFonts w:ascii="Wingdings" w:hAnsi="Wingdings" w:cs="Wingdings" w:hint="default"/>
      </w:rPr>
    </w:lvl>
    <w:lvl w:ilvl="3" w:tplc="04090001">
      <w:start w:val="1"/>
      <w:numFmt w:val="bullet"/>
      <w:lvlText w:val=""/>
      <w:lvlJc w:val="left"/>
      <w:pPr>
        <w:ind w:left="3528" w:hanging="360"/>
      </w:pPr>
      <w:rPr>
        <w:rFonts w:ascii="Symbol" w:hAnsi="Symbol" w:cs="Symbol" w:hint="default"/>
      </w:rPr>
    </w:lvl>
    <w:lvl w:ilvl="4" w:tplc="04090003">
      <w:start w:val="1"/>
      <w:numFmt w:val="bullet"/>
      <w:lvlText w:val="o"/>
      <w:lvlJc w:val="left"/>
      <w:pPr>
        <w:ind w:left="4248" w:hanging="360"/>
      </w:pPr>
      <w:rPr>
        <w:rFonts w:ascii="Courier New" w:hAnsi="Courier New" w:cs="Courier New" w:hint="default"/>
      </w:rPr>
    </w:lvl>
    <w:lvl w:ilvl="5" w:tplc="04090005">
      <w:start w:val="1"/>
      <w:numFmt w:val="bullet"/>
      <w:lvlText w:val=""/>
      <w:lvlJc w:val="left"/>
      <w:pPr>
        <w:ind w:left="4968" w:hanging="360"/>
      </w:pPr>
      <w:rPr>
        <w:rFonts w:ascii="Wingdings" w:hAnsi="Wingdings" w:cs="Wingdings" w:hint="default"/>
      </w:rPr>
    </w:lvl>
    <w:lvl w:ilvl="6" w:tplc="04090001">
      <w:start w:val="1"/>
      <w:numFmt w:val="bullet"/>
      <w:lvlText w:val=""/>
      <w:lvlJc w:val="left"/>
      <w:pPr>
        <w:ind w:left="5688" w:hanging="360"/>
      </w:pPr>
      <w:rPr>
        <w:rFonts w:ascii="Symbol" w:hAnsi="Symbol" w:cs="Symbol" w:hint="default"/>
      </w:rPr>
    </w:lvl>
    <w:lvl w:ilvl="7" w:tplc="04090003">
      <w:start w:val="1"/>
      <w:numFmt w:val="bullet"/>
      <w:lvlText w:val="o"/>
      <w:lvlJc w:val="left"/>
      <w:pPr>
        <w:ind w:left="6408" w:hanging="360"/>
      </w:pPr>
      <w:rPr>
        <w:rFonts w:ascii="Courier New" w:hAnsi="Courier New" w:cs="Courier New" w:hint="default"/>
      </w:rPr>
    </w:lvl>
    <w:lvl w:ilvl="8" w:tplc="04090005">
      <w:start w:val="1"/>
      <w:numFmt w:val="bullet"/>
      <w:lvlText w:val=""/>
      <w:lvlJc w:val="left"/>
      <w:pPr>
        <w:ind w:left="7128" w:hanging="360"/>
      </w:pPr>
      <w:rPr>
        <w:rFonts w:ascii="Wingdings" w:hAnsi="Wingdings" w:cs="Wingdings" w:hint="default"/>
      </w:rPr>
    </w:lvl>
  </w:abstractNum>
  <w:abstractNum w:abstractNumId="6">
    <w:nsid w:val="24383290"/>
    <w:multiLevelType w:val="hybridMultilevel"/>
    <w:tmpl w:val="13121AB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nsid w:val="2549241E"/>
    <w:multiLevelType w:val="hybridMultilevel"/>
    <w:tmpl w:val="1C8A33E2"/>
    <w:lvl w:ilvl="0" w:tplc="C8004DE6">
      <w:numFmt w:val="bullet"/>
      <w:lvlText w:val=""/>
      <w:lvlJc w:val="left"/>
      <w:pPr>
        <w:ind w:left="720" w:hanging="360"/>
      </w:pPr>
      <w:rPr>
        <w:rFonts w:ascii="Symbol" w:eastAsia="Times New Roman"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8">
    <w:nsid w:val="25B12E72"/>
    <w:multiLevelType w:val="hybridMultilevel"/>
    <w:tmpl w:val="26C6E84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289F2092"/>
    <w:multiLevelType w:val="hybridMultilevel"/>
    <w:tmpl w:val="8F82DE80"/>
    <w:lvl w:ilvl="0" w:tplc="D336775E">
      <w:start w:val="18"/>
      <w:numFmt w:val="bullet"/>
      <w:lvlText w:val="-"/>
      <w:lvlJc w:val="left"/>
      <w:pPr>
        <w:ind w:left="360" w:hanging="360"/>
      </w:pPr>
      <w:rPr>
        <w:rFonts w:ascii="Times New Roman" w:eastAsia="SimSu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0">
    <w:nsid w:val="2C32334B"/>
    <w:multiLevelType w:val="hybridMultilevel"/>
    <w:tmpl w:val="842C1CB8"/>
    <w:lvl w:ilvl="0" w:tplc="04090007">
      <w:start w:val="1"/>
      <w:numFmt w:val="bullet"/>
      <w:lvlText w:val=""/>
      <w:lvlJc w:val="left"/>
      <w:pPr>
        <w:ind w:left="36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1">
    <w:nsid w:val="2FB56225"/>
    <w:multiLevelType w:val="hybridMultilevel"/>
    <w:tmpl w:val="03E6DA88"/>
    <w:lvl w:ilvl="0" w:tplc="46325624">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nsid w:val="336D0D7A"/>
    <w:multiLevelType w:val="hybridMultilevel"/>
    <w:tmpl w:val="39DE8786"/>
    <w:lvl w:ilvl="0" w:tplc="04090005">
      <w:start w:val="1"/>
      <w:numFmt w:val="bullet"/>
      <w:lvlText w:val=""/>
      <w:lvlJc w:val="left"/>
      <w:pPr>
        <w:tabs>
          <w:tab w:val="num" w:pos="1620"/>
        </w:tabs>
        <w:ind w:left="1620" w:hanging="360"/>
      </w:pPr>
      <w:rPr>
        <w:rFonts w:ascii="Wingdings" w:hAnsi="Wingdings" w:cs="Wingdings" w:hint="default"/>
      </w:rPr>
    </w:lvl>
    <w:lvl w:ilvl="1" w:tplc="04090003">
      <w:start w:val="1"/>
      <w:numFmt w:val="bullet"/>
      <w:lvlText w:val="o"/>
      <w:lvlJc w:val="left"/>
      <w:pPr>
        <w:tabs>
          <w:tab w:val="num" w:pos="2340"/>
        </w:tabs>
        <w:ind w:left="2340" w:hanging="360"/>
      </w:pPr>
      <w:rPr>
        <w:rFonts w:ascii="Courier New" w:hAnsi="Courier New" w:cs="Courier New" w:hint="default"/>
      </w:rPr>
    </w:lvl>
    <w:lvl w:ilvl="2" w:tplc="04090005">
      <w:start w:val="1"/>
      <w:numFmt w:val="bullet"/>
      <w:lvlText w:val=""/>
      <w:lvlJc w:val="left"/>
      <w:pPr>
        <w:tabs>
          <w:tab w:val="num" w:pos="3060"/>
        </w:tabs>
        <w:ind w:left="3060" w:hanging="360"/>
      </w:pPr>
      <w:rPr>
        <w:rFonts w:ascii="Wingdings" w:hAnsi="Wingdings" w:cs="Wingdings" w:hint="default"/>
      </w:rPr>
    </w:lvl>
    <w:lvl w:ilvl="3" w:tplc="04090001">
      <w:start w:val="1"/>
      <w:numFmt w:val="bullet"/>
      <w:lvlText w:val=""/>
      <w:lvlJc w:val="left"/>
      <w:pPr>
        <w:tabs>
          <w:tab w:val="num" w:pos="3780"/>
        </w:tabs>
        <w:ind w:left="3780" w:hanging="360"/>
      </w:pPr>
      <w:rPr>
        <w:rFonts w:ascii="Symbol" w:hAnsi="Symbol" w:cs="Symbol" w:hint="default"/>
      </w:rPr>
    </w:lvl>
    <w:lvl w:ilvl="4" w:tplc="04090003">
      <w:start w:val="1"/>
      <w:numFmt w:val="bullet"/>
      <w:lvlText w:val="o"/>
      <w:lvlJc w:val="left"/>
      <w:pPr>
        <w:tabs>
          <w:tab w:val="num" w:pos="4500"/>
        </w:tabs>
        <w:ind w:left="4500" w:hanging="360"/>
      </w:pPr>
      <w:rPr>
        <w:rFonts w:ascii="Courier New" w:hAnsi="Courier New" w:cs="Courier New" w:hint="default"/>
      </w:rPr>
    </w:lvl>
    <w:lvl w:ilvl="5" w:tplc="04090005">
      <w:start w:val="1"/>
      <w:numFmt w:val="bullet"/>
      <w:lvlText w:val=""/>
      <w:lvlJc w:val="left"/>
      <w:pPr>
        <w:tabs>
          <w:tab w:val="num" w:pos="5220"/>
        </w:tabs>
        <w:ind w:left="5220" w:hanging="360"/>
      </w:pPr>
      <w:rPr>
        <w:rFonts w:ascii="Wingdings" w:hAnsi="Wingdings" w:cs="Wingdings" w:hint="default"/>
      </w:rPr>
    </w:lvl>
    <w:lvl w:ilvl="6" w:tplc="04090001">
      <w:start w:val="1"/>
      <w:numFmt w:val="bullet"/>
      <w:lvlText w:val=""/>
      <w:lvlJc w:val="left"/>
      <w:pPr>
        <w:tabs>
          <w:tab w:val="num" w:pos="5940"/>
        </w:tabs>
        <w:ind w:left="5940" w:hanging="360"/>
      </w:pPr>
      <w:rPr>
        <w:rFonts w:ascii="Symbol" w:hAnsi="Symbol" w:cs="Symbol" w:hint="default"/>
      </w:rPr>
    </w:lvl>
    <w:lvl w:ilvl="7" w:tplc="04090003">
      <w:start w:val="1"/>
      <w:numFmt w:val="bullet"/>
      <w:lvlText w:val="o"/>
      <w:lvlJc w:val="left"/>
      <w:pPr>
        <w:tabs>
          <w:tab w:val="num" w:pos="6660"/>
        </w:tabs>
        <w:ind w:left="6660" w:hanging="360"/>
      </w:pPr>
      <w:rPr>
        <w:rFonts w:ascii="Courier New" w:hAnsi="Courier New" w:cs="Courier New" w:hint="default"/>
      </w:rPr>
    </w:lvl>
    <w:lvl w:ilvl="8" w:tplc="04090005">
      <w:start w:val="1"/>
      <w:numFmt w:val="bullet"/>
      <w:lvlText w:val=""/>
      <w:lvlJc w:val="left"/>
      <w:pPr>
        <w:tabs>
          <w:tab w:val="num" w:pos="7380"/>
        </w:tabs>
        <w:ind w:left="7380" w:hanging="360"/>
      </w:pPr>
      <w:rPr>
        <w:rFonts w:ascii="Wingdings" w:hAnsi="Wingdings" w:cs="Wingdings" w:hint="default"/>
      </w:rPr>
    </w:lvl>
  </w:abstractNum>
  <w:abstractNum w:abstractNumId="13">
    <w:nsid w:val="36034D45"/>
    <w:multiLevelType w:val="hybridMultilevel"/>
    <w:tmpl w:val="4B6A7904"/>
    <w:lvl w:ilvl="0" w:tplc="04090001">
      <w:start w:val="1"/>
      <w:numFmt w:val="bullet"/>
      <w:lvlText w:val=""/>
      <w:lvlJc w:val="left"/>
      <w:pPr>
        <w:ind w:left="720" w:hanging="360"/>
      </w:pPr>
      <w:rPr>
        <w:rFonts w:ascii="Symbol" w:hAnsi="Symbol" w:cs="Symbol" w:hint="default"/>
      </w:rPr>
    </w:lvl>
    <w:lvl w:ilvl="1" w:tplc="04090001">
      <w:start w:val="1"/>
      <w:numFmt w:val="bullet"/>
      <w:lvlText w:val=""/>
      <w:lvlJc w:val="left"/>
      <w:pPr>
        <w:ind w:left="1440" w:hanging="360"/>
      </w:pPr>
      <w:rPr>
        <w:rFonts w:ascii="Symbol" w:hAnsi="Symbol" w:cs="Symbol"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4">
    <w:nsid w:val="378C3913"/>
    <w:multiLevelType w:val="hybridMultilevel"/>
    <w:tmpl w:val="99B675FE"/>
    <w:lvl w:ilvl="0" w:tplc="04090007">
      <w:start w:val="1"/>
      <w:numFmt w:val="bullet"/>
      <w:lvlText w:val=""/>
      <w:lvlJc w:val="left"/>
      <w:pPr>
        <w:ind w:left="36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nsid w:val="3A127F83"/>
    <w:multiLevelType w:val="hybridMultilevel"/>
    <w:tmpl w:val="278440C8"/>
    <w:lvl w:ilvl="0" w:tplc="E760000E">
      <w:start w:val="1"/>
      <w:numFmt w:val="bullet"/>
      <w:lvlText w:val="-"/>
      <w:lvlJc w:val="left"/>
      <w:pPr>
        <w:ind w:left="1170" w:hanging="360"/>
      </w:pPr>
      <w:rPr>
        <w:rFonts w:ascii="Arial" w:eastAsia="SimSu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6">
    <w:nsid w:val="3AF62FD2"/>
    <w:multiLevelType w:val="hybridMultilevel"/>
    <w:tmpl w:val="8A36C210"/>
    <w:lvl w:ilvl="0" w:tplc="D336775E">
      <w:start w:val="18"/>
      <w:numFmt w:val="bullet"/>
      <w:lvlText w:val="-"/>
      <w:lvlJc w:val="left"/>
      <w:pPr>
        <w:ind w:left="360" w:hanging="360"/>
      </w:pPr>
      <w:rPr>
        <w:rFonts w:ascii="Times New Roman" w:eastAsia="SimSu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7">
    <w:nsid w:val="42283E71"/>
    <w:multiLevelType w:val="hybridMultilevel"/>
    <w:tmpl w:val="6978B1C6"/>
    <w:lvl w:ilvl="0" w:tplc="31BC7AFA">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8">
    <w:nsid w:val="42A44C13"/>
    <w:multiLevelType w:val="hybridMultilevel"/>
    <w:tmpl w:val="8FA2BF7E"/>
    <w:lvl w:ilvl="0" w:tplc="26CA8B46">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43332EBE"/>
    <w:multiLevelType w:val="hybridMultilevel"/>
    <w:tmpl w:val="B5483336"/>
    <w:lvl w:ilvl="0" w:tplc="46325624">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0">
    <w:nsid w:val="45190D03"/>
    <w:multiLevelType w:val="hybridMultilevel"/>
    <w:tmpl w:val="DD406EE0"/>
    <w:lvl w:ilvl="0" w:tplc="D336775E">
      <w:start w:val="18"/>
      <w:numFmt w:val="bullet"/>
      <w:lvlText w:val="-"/>
      <w:lvlJc w:val="left"/>
      <w:pPr>
        <w:ind w:left="360" w:hanging="360"/>
      </w:pPr>
      <w:rPr>
        <w:rFonts w:ascii="Times New Roman" w:eastAsia="SimSu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21">
    <w:nsid w:val="45394C0C"/>
    <w:multiLevelType w:val="hybridMultilevel"/>
    <w:tmpl w:val="771269B2"/>
    <w:lvl w:ilvl="0" w:tplc="04090007">
      <w:start w:val="1"/>
      <w:numFmt w:val="bullet"/>
      <w:lvlText w:val=""/>
      <w:lvlJc w:val="left"/>
      <w:pPr>
        <w:ind w:left="2282" w:hanging="360"/>
      </w:pPr>
      <w:rPr>
        <w:rFonts w:ascii="Symbol" w:hAnsi="Symbol" w:cs="Symbol" w:hint="default"/>
      </w:rPr>
    </w:lvl>
    <w:lvl w:ilvl="1" w:tplc="04090003">
      <w:start w:val="1"/>
      <w:numFmt w:val="bullet"/>
      <w:lvlText w:val="o"/>
      <w:lvlJc w:val="left"/>
      <w:pPr>
        <w:ind w:left="3002" w:hanging="360"/>
      </w:pPr>
      <w:rPr>
        <w:rFonts w:ascii="Courier New" w:hAnsi="Courier New" w:cs="Courier New" w:hint="default"/>
      </w:rPr>
    </w:lvl>
    <w:lvl w:ilvl="2" w:tplc="04090005">
      <w:start w:val="1"/>
      <w:numFmt w:val="bullet"/>
      <w:lvlText w:val=""/>
      <w:lvlJc w:val="left"/>
      <w:pPr>
        <w:ind w:left="3722" w:hanging="360"/>
      </w:pPr>
      <w:rPr>
        <w:rFonts w:ascii="Wingdings" w:hAnsi="Wingdings" w:cs="Wingdings" w:hint="default"/>
      </w:rPr>
    </w:lvl>
    <w:lvl w:ilvl="3" w:tplc="04090001">
      <w:start w:val="1"/>
      <w:numFmt w:val="bullet"/>
      <w:lvlText w:val=""/>
      <w:lvlJc w:val="left"/>
      <w:pPr>
        <w:ind w:left="4442" w:hanging="360"/>
      </w:pPr>
      <w:rPr>
        <w:rFonts w:ascii="Symbol" w:hAnsi="Symbol" w:cs="Symbol" w:hint="default"/>
      </w:rPr>
    </w:lvl>
    <w:lvl w:ilvl="4" w:tplc="04090003">
      <w:start w:val="1"/>
      <w:numFmt w:val="bullet"/>
      <w:lvlText w:val="o"/>
      <w:lvlJc w:val="left"/>
      <w:pPr>
        <w:ind w:left="5162" w:hanging="360"/>
      </w:pPr>
      <w:rPr>
        <w:rFonts w:ascii="Courier New" w:hAnsi="Courier New" w:cs="Courier New" w:hint="default"/>
      </w:rPr>
    </w:lvl>
    <w:lvl w:ilvl="5" w:tplc="04090005">
      <w:start w:val="1"/>
      <w:numFmt w:val="bullet"/>
      <w:lvlText w:val=""/>
      <w:lvlJc w:val="left"/>
      <w:pPr>
        <w:ind w:left="5882" w:hanging="360"/>
      </w:pPr>
      <w:rPr>
        <w:rFonts w:ascii="Wingdings" w:hAnsi="Wingdings" w:cs="Wingdings" w:hint="default"/>
      </w:rPr>
    </w:lvl>
    <w:lvl w:ilvl="6" w:tplc="04090001">
      <w:start w:val="1"/>
      <w:numFmt w:val="bullet"/>
      <w:lvlText w:val=""/>
      <w:lvlJc w:val="left"/>
      <w:pPr>
        <w:ind w:left="6602" w:hanging="360"/>
      </w:pPr>
      <w:rPr>
        <w:rFonts w:ascii="Symbol" w:hAnsi="Symbol" w:cs="Symbol" w:hint="default"/>
      </w:rPr>
    </w:lvl>
    <w:lvl w:ilvl="7" w:tplc="04090003">
      <w:start w:val="1"/>
      <w:numFmt w:val="bullet"/>
      <w:lvlText w:val="o"/>
      <w:lvlJc w:val="left"/>
      <w:pPr>
        <w:ind w:left="7322" w:hanging="360"/>
      </w:pPr>
      <w:rPr>
        <w:rFonts w:ascii="Courier New" w:hAnsi="Courier New" w:cs="Courier New" w:hint="default"/>
      </w:rPr>
    </w:lvl>
    <w:lvl w:ilvl="8" w:tplc="04090005">
      <w:start w:val="1"/>
      <w:numFmt w:val="bullet"/>
      <w:lvlText w:val=""/>
      <w:lvlJc w:val="left"/>
      <w:pPr>
        <w:ind w:left="8042" w:hanging="360"/>
      </w:pPr>
      <w:rPr>
        <w:rFonts w:ascii="Wingdings" w:hAnsi="Wingdings" w:cs="Wingdings" w:hint="default"/>
      </w:rPr>
    </w:lvl>
  </w:abstractNum>
  <w:abstractNum w:abstractNumId="22">
    <w:nsid w:val="4C077678"/>
    <w:multiLevelType w:val="hybridMultilevel"/>
    <w:tmpl w:val="71C0336E"/>
    <w:lvl w:ilvl="0" w:tplc="D336775E">
      <w:start w:val="18"/>
      <w:numFmt w:val="bullet"/>
      <w:lvlText w:val="-"/>
      <w:lvlJc w:val="left"/>
      <w:pPr>
        <w:ind w:left="360" w:hanging="360"/>
      </w:pPr>
      <w:rPr>
        <w:rFonts w:ascii="Times New Roman" w:eastAsia="SimSu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23">
    <w:nsid w:val="4CF766C3"/>
    <w:multiLevelType w:val="hybridMultilevel"/>
    <w:tmpl w:val="0EE249EA"/>
    <w:lvl w:ilvl="0" w:tplc="CA9EC250">
      <w:start w:val="4"/>
      <w:numFmt w:val="bullet"/>
      <w:lvlText w:val="-"/>
      <w:lvlJc w:val="left"/>
      <w:pPr>
        <w:ind w:left="720" w:hanging="360"/>
      </w:pPr>
      <w:rPr>
        <w:rFonts w:ascii="Times New Roman" w:eastAsia="Times New Roman" w:hAnsi="Times New Roman" w:hint="default"/>
        <w:b/>
        <w:b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4">
    <w:nsid w:val="4FDD073F"/>
    <w:multiLevelType w:val="hybridMultilevel"/>
    <w:tmpl w:val="4552C53C"/>
    <w:lvl w:ilvl="0" w:tplc="D80E2F56">
      <w:numFmt w:val="bullet"/>
      <w:lvlText w:val=""/>
      <w:lvlJc w:val="left"/>
      <w:pPr>
        <w:ind w:left="720" w:hanging="360"/>
      </w:pPr>
      <w:rPr>
        <w:rFonts w:ascii="Symbol" w:eastAsia="Times New Roman"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5">
    <w:nsid w:val="513D6A9C"/>
    <w:multiLevelType w:val="hybridMultilevel"/>
    <w:tmpl w:val="78968204"/>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26">
    <w:nsid w:val="589D4DFF"/>
    <w:multiLevelType w:val="hybridMultilevel"/>
    <w:tmpl w:val="F6863C82"/>
    <w:lvl w:ilvl="0" w:tplc="04090001">
      <w:start w:val="1"/>
      <w:numFmt w:val="bullet"/>
      <w:lvlText w:val=""/>
      <w:lvlJc w:val="left"/>
      <w:pPr>
        <w:ind w:left="-76" w:hanging="360"/>
      </w:pPr>
      <w:rPr>
        <w:rFonts w:ascii="Symbol" w:hAnsi="Symbol" w:cs="Symbol" w:hint="default"/>
      </w:rPr>
    </w:lvl>
    <w:lvl w:ilvl="1" w:tplc="04090003">
      <w:start w:val="1"/>
      <w:numFmt w:val="bullet"/>
      <w:lvlText w:val="o"/>
      <w:lvlJc w:val="left"/>
      <w:pPr>
        <w:ind w:left="644" w:hanging="360"/>
      </w:pPr>
      <w:rPr>
        <w:rFonts w:ascii="Courier New" w:hAnsi="Courier New" w:cs="Courier New" w:hint="default"/>
      </w:rPr>
    </w:lvl>
    <w:lvl w:ilvl="2" w:tplc="04090005">
      <w:start w:val="1"/>
      <w:numFmt w:val="bullet"/>
      <w:lvlText w:val=""/>
      <w:lvlJc w:val="left"/>
      <w:pPr>
        <w:ind w:left="1364" w:hanging="360"/>
      </w:pPr>
      <w:rPr>
        <w:rFonts w:ascii="Wingdings" w:hAnsi="Wingdings" w:cs="Wingdings" w:hint="default"/>
      </w:rPr>
    </w:lvl>
    <w:lvl w:ilvl="3" w:tplc="04090001">
      <w:start w:val="1"/>
      <w:numFmt w:val="bullet"/>
      <w:lvlText w:val=""/>
      <w:lvlJc w:val="left"/>
      <w:pPr>
        <w:ind w:left="2084" w:hanging="360"/>
      </w:pPr>
      <w:rPr>
        <w:rFonts w:ascii="Symbol" w:hAnsi="Symbol" w:cs="Symbol" w:hint="default"/>
      </w:rPr>
    </w:lvl>
    <w:lvl w:ilvl="4" w:tplc="04090003">
      <w:start w:val="1"/>
      <w:numFmt w:val="bullet"/>
      <w:lvlText w:val="o"/>
      <w:lvlJc w:val="left"/>
      <w:pPr>
        <w:ind w:left="2804" w:hanging="360"/>
      </w:pPr>
      <w:rPr>
        <w:rFonts w:ascii="Courier New" w:hAnsi="Courier New" w:cs="Courier New" w:hint="default"/>
      </w:rPr>
    </w:lvl>
    <w:lvl w:ilvl="5" w:tplc="04090005">
      <w:start w:val="1"/>
      <w:numFmt w:val="bullet"/>
      <w:lvlText w:val=""/>
      <w:lvlJc w:val="left"/>
      <w:pPr>
        <w:ind w:left="3524" w:hanging="360"/>
      </w:pPr>
      <w:rPr>
        <w:rFonts w:ascii="Wingdings" w:hAnsi="Wingdings" w:cs="Wingdings" w:hint="default"/>
      </w:rPr>
    </w:lvl>
    <w:lvl w:ilvl="6" w:tplc="04090001">
      <w:start w:val="1"/>
      <w:numFmt w:val="bullet"/>
      <w:lvlText w:val=""/>
      <w:lvlJc w:val="left"/>
      <w:pPr>
        <w:ind w:left="4244" w:hanging="360"/>
      </w:pPr>
      <w:rPr>
        <w:rFonts w:ascii="Symbol" w:hAnsi="Symbol" w:cs="Symbol" w:hint="default"/>
      </w:rPr>
    </w:lvl>
    <w:lvl w:ilvl="7" w:tplc="04090003">
      <w:start w:val="1"/>
      <w:numFmt w:val="bullet"/>
      <w:lvlText w:val="o"/>
      <w:lvlJc w:val="left"/>
      <w:pPr>
        <w:ind w:left="4964" w:hanging="360"/>
      </w:pPr>
      <w:rPr>
        <w:rFonts w:ascii="Courier New" w:hAnsi="Courier New" w:cs="Courier New" w:hint="default"/>
      </w:rPr>
    </w:lvl>
    <w:lvl w:ilvl="8" w:tplc="04090005">
      <w:start w:val="1"/>
      <w:numFmt w:val="bullet"/>
      <w:lvlText w:val=""/>
      <w:lvlJc w:val="left"/>
      <w:pPr>
        <w:ind w:left="5684" w:hanging="360"/>
      </w:pPr>
      <w:rPr>
        <w:rFonts w:ascii="Wingdings" w:hAnsi="Wingdings" w:cs="Wingdings" w:hint="default"/>
      </w:rPr>
    </w:lvl>
  </w:abstractNum>
  <w:abstractNum w:abstractNumId="27">
    <w:nsid w:val="628015C9"/>
    <w:multiLevelType w:val="hybridMultilevel"/>
    <w:tmpl w:val="25EC1AC2"/>
    <w:lvl w:ilvl="0" w:tplc="F9C8374A">
      <w:start w:val="2"/>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66E80E4A"/>
    <w:multiLevelType w:val="hybridMultilevel"/>
    <w:tmpl w:val="DEC8471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9">
    <w:nsid w:val="67CC5C2F"/>
    <w:multiLevelType w:val="hybridMultilevel"/>
    <w:tmpl w:val="66FE84A0"/>
    <w:lvl w:ilvl="0" w:tplc="D336775E">
      <w:start w:val="18"/>
      <w:numFmt w:val="bullet"/>
      <w:lvlText w:val="-"/>
      <w:lvlJc w:val="left"/>
      <w:pPr>
        <w:ind w:left="720" w:hanging="360"/>
      </w:pPr>
      <w:rPr>
        <w:rFonts w:ascii="Times New Roman" w:eastAsia="SimSu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0">
    <w:nsid w:val="67FC0692"/>
    <w:multiLevelType w:val="hybridMultilevel"/>
    <w:tmpl w:val="3C8652B2"/>
    <w:lvl w:ilvl="0" w:tplc="66F07344">
      <w:start w:val="1"/>
      <w:numFmt w:val="upperRoman"/>
      <w:lvlText w:val="%1."/>
      <w:lvlJc w:val="left"/>
      <w:pPr>
        <w:tabs>
          <w:tab w:val="num" w:pos="720"/>
        </w:tabs>
        <w:ind w:left="720" w:hanging="720"/>
      </w:pPr>
      <w:rPr>
        <w:rFonts w:hint="default"/>
      </w:rPr>
    </w:lvl>
    <w:lvl w:ilvl="1" w:tplc="2F2AE750">
      <w:start w:val="1"/>
      <w:numFmt w:val="decimal"/>
      <w:lvlText w:val="%2."/>
      <w:lvlJc w:val="left"/>
      <w:pPr>
        <w:tabs>
          <w:tab w:val="num" w:pos="1440"/>
        </w:tabs>
        <w:ind w:left="1440" w:hanging="360"/>
      </w:pPr>
      <w:rPr>
        <w:rFonts w:hint="default"/>
      </w:rPr>
    </w:lvl>
    <w:lvl w:ilvl="2" w:tplc="E3DAE57C">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nsid w:val="68DC1B1D"/>
    <w:multiLevelType w:val="hybridMultilevel"/>
    <w:tmpl w:val="4A54E19C"/>
    <w:lvl w:ilvl="0" w:tplc="A394CE7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nsid w:val="697501B4"/>
    <w:multiLevelType w:val="hybridMultilevel"/>
    <w:tmpl w:val="EA4A9E9A"/>
    <w:lvl w:ilvl="0" w:tplc="00FE689E">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3">
    <w:nsid w:val="69750776"/>
    <w:multiLevelType w:val="hybridMultilevel"/>
    <w:tmpl w:val="455086CE"/>
    <w:lvl w:ilvl="0" w:tplc="52A60C7C">
      <w:start w:val="1"/>
      <w:numFmt w:val="upperRoman"/>
      <w:lvlText w:val="%1."/>
      <w:lvlJc w:val="left"/>
      <w:pPr>
        <w:ind w:left="1080" w:hanging="720"/>
      </w:pPr>
      <w:rPr>
        <w:rFonts w:hint="default"/>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34">
    <w:nsid w:val="69D8575C"/>
    <w:multiLevelType w:val="hybridMultilevel"/>
    <w:tmpl w:val="5C940C90"/>
    <w:lvl w:ilvl="0" w:tplc="D336775E">
      <w:start w:val="18"/>
      <w:numFmt w:val="bullet"/>
      <w:lvlText w:val="-"/>
      <w:lvlJc w:val="left"/>
      <w:pPr>
        <w:ind w:left="720" w:hanging="360"/>
      </w:pPr>
      <w:rPr>
        <w:rFonts w:ascii="Times New Roman" w:eastAsia="SimSu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5">
    <w:nsid w:val="6C7A5E1D"/>
    <w:multiLevelType w:val="multilevel"/>
    <w:tmpl w:val="830AACF6"/>
    <w:lvl w:ilvl="0">
      <w:start w:val="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6CA40EDB"/>
    <w:multiLevelType w:val="hybridMultilevel"/>
    <w:tmpl w:val="10B68D54"/>
    <w:lvl w:ilvl="0" w:tplc="D336775E">
      <w:start w:val="18"/>
      <w:numFmt w:val="bullet"/>
      <w:lvlText w:val="-"/>
      <w:lvlJc w:val="left"/>
      <w:pPr>
        <w:ind w:left="360" w:hanging="360"/>
      </w:pPr>
      <w:rPr>
        <w:rFonts w:ascii="Times New Roman" w:eastAsia="SimSu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37">
    <w:nsid w:val="733D4C6F"/>
    <w:multiLevelType w:val="hybridMultilevel"/>
    <w:tmpl w:val="09F42366"/>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38">
    <w:nsid w:val="75772EB1"/>
    <w:multiLevelType w:val="hybridMultilevel"/>
    <w:tmpl w:val="D01665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nsid w:val="76BB24E0"/>
    <w:multiLevelType w:val="hybridMultilevel"/>
    <w:tmpl w:val="B4B4E36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0">
    <w:nsid w:val="788C6D5E"/>
    <w:multiLevelType w:val="hybridMultilevel"/>
    <w:tmpl w:val="1D50FE7C"/>
    <w:lvl w:ilvl="0" w:tplc="46325624">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41">
    <w:nsid w:val="7AD35025"/>
    <w:multiLevelType w:val="hybridMultilevel"/>
    <w:tmpl w:val="ADE6DC20"/>
    <w:lvl w:ilvl="0" w:tplc="D336775E">
      <w:start w:val="18"/>
      <w:numFmt w:val="bullet"/>
      <w:lvlText w:val="-"/>
      <w:lvlJc w:val="left"/>
      <w:pPr>
        <w:ind w:left="720" w:hanging="360"/>
      </w:pPr>
      <w:rPr>
        <w:rFonts w:ascii="Times New Roman" w:eastAsia="SimSu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2">
    <w:nsid w:val="7E0A0A2B"/>
    <w:multiLevelType w:val="hybridMultilevel"/>
    <w:tmpl w:val="C4382070"/>
    <w:lvl w:ilvl="0" w:tplc="AEA6B93C">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30"/>
  </w:num>
  <w:num w:numId="2">
    <w:abstractNumId w:val="0"/>
  </w:num>
  <w:num w:numId="3">
    <w:abstractNumId w:val="2"/>
  </w:num>
  <w:num w:numId="4">
    <w:abstractNumId w:val="35"/>
  </w:num>
  <w:num w:numId="5">
    <w:abstractNumId w:val="32"/>
  </w:num>
  <w:num w:numId="6">
    <w:abstractNumId w:val="34"/>
  </w:num>
  <w:num w:numId="7">
    <w:abstractNumId w:val="24"/>
  </w:num>
  <w:num w:numId="8">
    <w:abstractNumId w:val="7"/>
  </w:num>
  <w:num w:numId="9">
    <w:abstractNumId w:val="1"/>
  </w:num>
  <w:num w:numId="10">
    <w:abstractNumId w:val="15"/>
  </w:num>
  <w:num w:numId="11">
    <w:abstractNumId w:val="27"/>
  </w:num>
  <w:num w:numId="12">
    <w:abstractNumId w:val="31"/>
  </w:num>
  <w:num w:numId="13">
    <w:abstractNumId w:val="38"/>
  </w:num>
  <w:num w:numId="14">
    <w:abstractNumId w:val="10"/>
  </w:num>
  <w:num w:numId="15">
    <w:abstractNumId w:val="8"/>
  </w:num>
  <w:num w:numId="16">
    <w:abstractNumId w:val="26"/>
  </w:num>
  <w:num w:numId="17">
    <w:abstractNumId w:val="5"/>
  </w:num>
  <w:num w:numId="18">
    <w:abstractNumId w:val="37"/>
  </w:num>
  <w:num w:numId="19">
    <w:abstractNumId w:val="25"/>
  </w:num>
  <w:num w:numId="20">
    <w:abstractNumId w:val="33"/>
  </w:num>
  <w:num w:numId="21">
    <w:abstractNumId w:val="4"/>
  </w:num>
  <w:num w:numId="22">
    <w:abstractNumId w:val="18"/>
  </w:num>
  <w:num w:numId="23">
    <w:abstractNumId w:val="41"/>
  </w:num>
  <w:num w:numId="24">
    <w:abstractNumId w:val="39"/>
  </w:num>
  <w:num w:numId="25">
    <w:abstractNumId w:val="28"/>
  </w:num>
  <w:num w:numId="26">
    <w:abstractNumId w:val="3"/>
  </w:num>
  <w:num w:numId="27">
    <w:abstractNumId w:val="13"/>
  </w:num>
  <w:num w:numId="28">
    <w:abstractNumId w:val="23"/>
  </w:num>
  <w:num w:numId="29">
    <w:abstractNumId w:val="12"/>
  </w:num>
  <w:num w:numId="30">
    <w:abstractNumId w:val="6"/>
  </w:num>
  <w:num w:numId="31">
    <w:abstractNumId w:val="42"/>
  </w:num>
  <w:num w:numId="32">
    <w:abstractNumId w:val="21"/>
  </w:num>
  <w:num w:numId="33">
    <w:abstractNumId w:val="29"/>
  </w:num>
  <w:num w:numId="34">
    <w:abstractNumId w:val="14"/>
  </w:num>
  <w:num w:numId="35">
    <w:abstractNumId w:val="22"/>
  </w:num>
  <w:num w:numId="36">
    <w:abstractNumId w:val="16"/>
  </w:num>
  <w:num w:numId="37">
    <w:abstractNumId w:val="36"/>
  </w:num>
  <w:num w:numId="38">
    <w:abstractNumId w:val="20"/>
  </w:num>
  <w:num w:numId="39">
    <w:abstractNumId w:val="9"/>
  </w:num>
  <w:num w:numId="40">
    <w:abstractNumId w:val="40"/>
  </w:num>
  <w:num w:numId="41">
    <w:abstractNumId w:val="19"/>
  </w:num>
  <w:num w:numId="42">
    <w:abstractNumId w:val="11"/>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6D4"/>
    <w:rsid w:val="00027CC2"/>
    <w:rsid w:val="00041248"/>
    <w:rsid w:val="00065CC2"/>
    <w:rsid w:val="00085E60"/>
    <w:rsid w:val="00096E4B"/>
    <w:rsid w:val="000B22B6"/>
    <w:rsid w:val="000B4401"/>
    <w:rsid w:val="000D553E"/>
    <w:rsid w:val="000E0C7D"/>
    <w:rsid w:val="0011724D"/>
    <w:rsid w:val="001215CA"/>
    <w:rsid w:val="00124475"/>
    <w:rsid w:val="00131B2C"/>
    <w:rsid w:val="00152509"/>
    <w:rsid w:val="00185FAB"/>
    <w:rsid w:val="00196A76"/>
    <w:rsid w:val="001D5E33"/>
    <w:rsid w:val="001F26E3"/>
    <w:rsid w:val="001F56B7"/>
    <w:rsid w:val="002111D1"/>
    <w:rsid w:val="00215FC8"/>
    <w:rsid w:val="002471B0"/>
    <w:rsid w:val="002B41DD"/>
    <w:rsid w:val="002D71BD"/>
    <w:rsid w:val="002E4D2E"/>
    <w:rsid w:val="00300826"/>
    <w:rsid w:val="003057C9"/>
    <w:rsid w:val="00322B01"/>
    <w:rsid w:val="003240C0"/>
    <w:rsid w:val="00340177"/>
    <w:rsid w:val="00350B9D"/>
    <w:rsid w:val="00351282"/>
    <w:rsid w:val="0035719B"/>
    <w:rsid w:val="00362D1E"/>
    <w:rsid w:val="00387A8C"/>
    <w:rsid w:val="003A5780"/>
    <w:rsid w:val="003C0D4A"/>
    <w:rsid w:val="003D44AE"/>
    <w:rsid w:val="00417AEF"/>
    <w:rsid w:val="0042343B"/>
    <w:rsid w:val="004306D4"/>
    <w:rsid w:val="004448F6"/>
    <w:rsid w:val="00454526"/>
    <w:rsid w:val="00457F9E"/>
    <w:rsid w:val="004667EC"/>
    <w:rsid w:val="00475E1C"/>
    <w:rsid w:val="00485025"/>
    <w:rsid w:val="00491581"/>
    <w:rsid w:val="004B30E1"/>
    <w:rsid w:val="004B7100"/>
    <w:rsid w:val="004C418D"/>
    <w:rsid w:val="004D379E"/>
    <w:rsid w:val="004D4BD2"/>
    <w:rsid w:val="005119EE"/>
    <w:rsid w:val="00512BA9"/>
    <w:rsid w:val="00512FA4"/>
    <w:rsid w:val="005268CD"/>
    <w:rsid w:val="0054206B"/>
    <w:rsid w:val="00555344"/>
    <w:rsid w:val="00563CE6"/>
    <w:rsid w:val="005748EB"/>
    <w:rsid w:val="00582A97"/>
    <w:rsid w:val="005A1F4E"/>
    <w:rsid w:val="005A5467"/>
    <w:rsid w:val="005B36E1"/>
    <w:rsid w:val="005B5D80"/>
    <w:rsid w:val="005B708C"/>
    <w:rsid w:val="005D2718"/>
    <w:rsid w:val="005D2940"/>
    <w:rsid w:val="00601482"/>
    <w:rsid w:val="00605839"/>
    <w:rsid w:val="0062723F"/>
    <w:rsid w:val="00645470"/>
    <w:rsid w:val="006539B9"/>
    <w:rsid w:val="006617F3"/>
    <w:rsid w:val="00673325"/>
    <w:rsid w:val="00676AD3"/>
    <w:rsid w:val="006A495A"/>
    <w:rsid w:val="006B0861"/>
    <w:rsid w:val="006B4F11"/>
    <w:rsid w:val="006C17F5"/>
    <w:rsid w:val="006C340B"/>
    <w:rsid w:val="006C7D1C"/>
    <w:rsid w:val="006F7C91"/>
    <w:rsid w:val="007038FD"/>
    <w:rsid w:val="007204F5"/>
    <w:rsid w:val="00756C38"/>
    <w:rsid w:val="00786A8D"/>
    <w:rsid w:val="007A77A9"/>
    <w:rsid w:val="007A7A5C"/>
    <w:rsid w:val="007B3D89"/>
    <w:rsid w:val="007B65B9"/>
    <w:rsid w:val="007C21F1"/>
    <w:rsid w:val="007C3E6B"/>
    <w:rsid w:val="00800225"/>
    <w:rsid w:val="00817D3F"/>
    <w:rsid w:val="008201D4"/>
    <w:rsid w:val="00837ADC"/>
    <w:rsid w:val="00846FEA"/>
    <w:rsid w:val="00850345"/>
    <w:rsid w:val="00851FA7"/>
    <w:rsid w:val="008555BF"/>
    <w:rsid w:val="00860BB7"/>
    <w:rsid w:val="0086192E"/>
    <w:rsid w:val="0086260D"/>
    <w:rsid w:val="008661C0"/>
    <w:rsid w:val="00877058"/>
    <w:rsid w:val="00881880"/>
    <w:rsid w:val="008B49FF"/>
    <w:rsid w:val="008B739B"/>
    <w:rsid w:val="008D12AE"/>
    <w:rsid w:val="008E7B2B"/>
    <w:rsid w:val="008F306B"/>
    <w:rsid w:val="0091512A"/>
    <w:rsid w:val="00920CB6"/>
    <w:rsid w:val="00923DA4"/>
    <w:rsid w:val="00924500"/>
    <w:rsid w:val="00930671"/>
    <w:rsid w:val="0096341A"/>
    <w:rsid w:val="009C30F7"/>
    <w:rsid w:val="009E6027"/>
    <w:rsid w:val="009F4FB5"/>
    <w:rsid w:val="00A00E39"/>
    <w:rsid w:val="00A12F3C"/>
    <w:rsid w:val="00A215B7"/>
    <w:rsid w:val="00A27A15"/>
    <w:rsid w:val="00A558C0"/>
    <w:rsid w:val="00A84503"/>
    <w:rsid w:val="00AB104A"/>
    <w:rsid w:val="00AB6CFA"/>
    <w:rsid w:val="00AF74CE"/>
    <w:rsid w:val="00B441A7"/>
    <w:rsid w:val="00B50DD3"/>
    <w:rsid w:val="00B71641"/>
    <w:rsid w:val="00B85DD8"/>
    <w:rsid w:val="00B904EB"/>
    <w:rsid w:val="00BC028C"/>
    <w:rsid w:val="00BC0A62"/>
    <w:rsid w:val="00BD1036"/>
    <w:rsid w:val="00BE10D8"/>
    <w:rsid w:val="00BE4EC8"/>
    <w:rsid w:val="00BF1470"/>
    <w:rsid w:val="00C102DA"/>
    <w:rsid w:val="00C10A2F"/>
    <w:rsid w:val="00C351C6"/>
    <w:rsid w:val="00C5154C"/>
    <w:rsid w:val="00C668B8"/>
    <w:rsid w:val="00C84002"/>
    <w:rsid w:val="00C92E7C"/>
    <w:rsid w:val="00C94AD9"/>
    <w:rsid w:val="00C94FFA"/>
    <w:rsid w:val="00CA02FE"/>
    <w:rsid w:val="00CA5811"/>
    <w:rsid w:val="00CA6170"/>
    <w:rsid w:val="00CA7D17"/>
    <w:rsid w:val="00CB7C09"/>
    <w:rsid w:val="00CD2826"/>
    <w:rsid w:val="00CE6953"/>
    <w:rsid w:val="00D02C2C"/>
    <w:rsid w:val="00D03003"/>
    <w:rsid w:val="00D07349"/>
    <w:rsid w:val="00D2463F"/>
    <w:rsid w:val="00D74981"/>
    <w:rsid w:val="00D76621"/>
    <w:rsid w:val="00DA0817"/>
    <w:rsid w:val="00DC2936"/>
    <w:rsid w:val="00DC2C2A"/>
    <w:rsid w:val="00DC702A"/>
    <w:rsid w:val="00DD59AF"/>
    <w:rsid w:val="00DE5B71"/>
    <w:rsid w:val="00DF45DE"/>
    <w:rsid w:val="00E008EE"/>
    <w:rsid w:val="00E03A2E"/>
    <w:rsid w:val="00E06292"/>
    <w:rsid w:val="00E261F7"/>
    <w:rsid w:val="00E3731F"/>
    <w:rsid w:val="00E57DB0"/>
    <w:rsid w:val="00E621D0"/>
    <w:rsid w:val="00E70AF9"/>
    <w:rsid w:val="00E902F7"/>
    <w:rsid w:val="00E94079"/>
    <w:rsid w:val="00ED03BA"/>
    <w:rsid w:val="00ED103A"/>
    <w:rsid w:val="00F11922"/>
    <w:rsid w:val="00F155FB"/>
    <w:rsid w:val="00F55FC5"/>
    <w:rsid w:val="00F57650"/>
    <w:rsid w:val="00F91628"/>
    <w:rsid w:val="00FC33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6D4"/>
    <w:rPr>
      <w:rFonts w:ascii=".VnTime" w:eastAsia="Times New Roman" w:hAnsi=".VnTime" w:cs=".VnTime"/>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306D4"/>
    <w:pPr>
      <w:tabs>
        <w:tab w:val="center" w:pos="4320"/>
        <w:tab w:val="right" w:pos="8640"/>
      </w:tabs>
    </w:pPr>
  </w:style>
  <w:style w:type="character" w:customStyle="1" w:styleId="FooterChar">
    <w:name w:val="Footer Char"/>
    <w:basedOn w:val="DefaultParagraphFont"/>
    <w:link w:val="Footer"/>
    <w:uiPriority w:val="99"/>
    <w:locked/>
    <w:rsid w:val="004306D4"/>
    <w:rPr>
      <w:rFonts w:ascii=".VnTime" w:hAnsi=".VnTime" w:cs=".VnTime"/>
      <w:sz w:val="28"/>
      <w:szCs w:val="28"/>
    </w:rPr>
  </w:style>
  <w:style w:type="character" w:styleId="PageNumber">
    <w:name w:val="page number"/>
    <w:basedOn w:val="DefaultParagraphFont"/>
    <w:uiPriority w:val="99"/>
    <w:rsid w:val="004306D4"/>
  </w:style>
  <w:style w:type="paragraph" w:styleId="ListParagraph">
    <w:name w:val="List Paragraph"/>
    <w:basedOn w:val="Normal"/>
    <w:uiPriority w:val="99"/>
    <w:qFormat/>
    <w:rsid w:val="004306D4"/>
    <w:pPr>
      <w:ind w:left="720"/>
    </w:pPr>
  </w:style>
  <w:style w:type="paragraph" w:styleId="NormalWeb">
    <w:name w:val="Normal (Web)"/>
    <w:basedOn w:val="Normal"/>
    <w:uiPriority w:val="99"/>
    <w:rsid w:val="004306D4"/>
    <w:pPr>
      <w:spacing w:before="100" w:beforeAutospacing="1" w:after="100" w:afterAutospacing="1"/>
      <w:ind w:left="288" w:right="-288"/>
    </w:pPr>
    <w:rPr>
      <w:rFonts w:ascii="Times New Roman" w:hAnsi="Times New Roman" w:cs="Times New Roman"/>
      <w:sz w:val="24"/>
      <w:szCs w:val="24"/>
    </w:rPr>
  </w:style>
  <w:style w:type="paragraph" w:styleId="Header">
    <w:name w:val="header"/>
    <w:basedOn w:val="Normal"/>
    <w:link w:val="HeaderChar"/>
    <w:uiPriority w:val="99"/>
    <w:rsid w:val="004306D4"/>
    <w:pPr>
      <w:tabs>
        <w:tab w:val="center" w:pos="4680"/>
        <w:tab w:val="right" w:pos="9360"/>
      </w:tabs>
    </w:pPr>
  </w:style>
  <w:style w:type="character" w:customStyle="1" w:styleId="HeaderChar">
    <w:name w:val="Header Char"/>
    <w:basedOn w:val="DefaultParagraphFont"/>
    <w:link w:val="Header"/>
    <w:uiPriority w:val="99"/>
    <w:locked/>
    <w:rsid w:val="004306D4"/>
    <w:rPr>
      <w:rFonts w:ascii=".VnTime" w:hAnsi=".VnTime" w:cs=".VnTime"/>
      <w:sz w:val="28"/>
      <w:szCs w:val="28"/>
    </w:rPr>
  </w:style>
  <w:style w:type="character" w:styleId="Hyperlink">
    <w:name w:val="Hyperlink"/>
    <w:basedOn w:val="DefaultParagraphFont"/>
    <w:uiPriority w:val="99"/>
    <w:semiHidden/>
    <w:rsid w:val="004306D4"/>
    <w:rPr>
      <w:color w:val="0000FF"/>
      <w:u w:val="single"/>
    </w:rPr>
  </w:style>
  <w:style w:type="paragraph" w:styleId="BalloonText">
    <w:name w:val="Balloon Text"/>
    <w:basedOn w:val="Normal"/>
    <w:link w:val="BalloonTextChar"/>
    <w:uiPriority w:val="99"/>
    <w:semiHidden/>
    <w:rsid w:val="004306D4"/>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306D4"/>
    <w:rPr>
      <w:rFonts w:ascii="Segoe UI" w:hAnsi="Segoe UI" w:cs="Segoe UI"/>
      <w:sz w:val="18"/>
      <w:szCs w:val="18"/>
    </w:rPr>
  </w:style>
  <w:style w:type="table" w:styleId="TableGrid">
    <w:name w:val="Table Grid"/>
    <w:basedOn w:val="TableNormal"/>
    <w:uiPriority w:val="99"/>
    <w:rsid w:val="004306D4"/>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6D4"/>
    <w:rPr>
      <w:rFonts w:ascii=".VnTime" w:eastAsia="Times New Roman" w:hAnsi=".VnTime" w:cs=".VnTime"/>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306D4"/>
    <w:pPr>
      <w:tabs>
        <w:tab w:val="center" w:pos="4320"/>
        <w:tab w:val="right" w:pos="8640"/>
      </w:tabs>
    </w:pPr>
  </w:style>
  <w:style w:type="character" w:customStyle="1" w:styleId="FooterChar">
    <w:name w:val="Footer Char"/>
    <w:basedOn w:val="DefaultParagraphFont"/>
    <w:link w:val="Footer"/>
    <w:uiPriority w:val="99"/>
    <w:locked/>
    <w:rsid w:val="004306D4"/>
    <w:rPr>
      <w:rFonts w:ascii=".VnTime" w:hAnsi=".VnTime" w:cs=".VnTime"/>
      <w:sz w:val="28"/>
      <w:szCs w:val="28"/>
    </w:rPr>
  </w:style>
  <w:style w:type="character" w:styleId="PageNumber">
    <w:name w:val="page number"/>
    <w:basedOn w:val="DefaultParagraphFont"/>
    <w:uiPriority w:val="99"/>
    <w:rsid w:val="004306D4"/>
  </w:style>
  <w:style w:type="paragraph" w:styleId="ListParagraph">
    <w:name w:val="List Paragraph"/>
    <w:basedOn w:val="Normal"/>
    <w:uiPriority w:val="99"/>
    <w:qFormat/>
    <w:rsid w:val="004306D4"/>
    <w:pPr>
      <w:ind w:left="720"/>
    </w:pPr>
  </w:style>
  <w:style w:type="paragraph" w:styleId="NormalWeb">
    <w:name w:val="Normal (Web)"/>
    <w:basedOn w:val="Normal"/>
    <w:uiPriority w:val="99"/>
    <w:rsid w:val="004306D4"/>
    <w:pPr>
      <w:spacing w:before="100" w:beforeAutospacing="1" w:after="100" w:afterAutospacing="1"/>
      <w:ind w:left="288" w:right="-288"/>
    </w:pPr>
    <w:rPr>
      <w:rFonts w:ascii="Times New Roman" w:hAnsi="Times New Roman" w:cs="Times New Roman"/>
      <w:sz w:val="24"/>
      <w:szCs w:val="24"/>
    </w:rPr>
  </w:style>
  <w:style w:type="paragraph" w:styleId="Header">
    <w:name w:val="header"/>
    <w:basedOn w:val="Normal"/>
    <w:link w:val="HeaderChar"/>
    <w:uiPriority w:val="99"/>
    <w:rsid w:val="004306D4"/>
    <w:pPr>
      <w:tabs>
        <w:tab w:val="center" w:pos="4680"/>
        <w:tab w:val="right" w:pos="9360"/>
      </w:tabs>
    </w:pPr>
  </w:style>
  <w:style w:type="character" w:customStyle="1" w:styleId="HeaderChar">
    <w:name w:val="Header Char"/>
    <w:basedOn w:val="DefaultParagraphFont"/>
    <w:link w:val="Header"/>
    <w:uiPriority w:val="99"/>
    <w:locked/>
    <w:rsid w:val="004306D4"/>
    <w:rPr>
      <w:rFonts w:ascii=".VnTime" w:hAnsi=".VnTime" w:cs=".VnTime"/>
      <w:sz w:val="28"/>
      <w:szCs w:val="28"/>
    </w:rPr>
  </w:style>
  <w:style w:type="character" w:styleId="Hyperlink">
    <w:name w:val="Hyperlink"/>
    <w:basedOn w:val="DefaultParagraphFont"/>
    <w:uiPriority w:val="99"/>
    <w:semiHidden/>
    <w:rsid w:val="004306D4"/>
    <w:rPr>
      <w:color w:val="0000FF"/>
      <w:u w:val="single"/>
    </w:rPr>
  </w:style>
  <w:style w:type="paragraph" w:styleId="BalloonText">
    <w:name w:val="Balloon Text"/>
    <w:basedOn w:val="Normal"/>
    <w:link w:val="BalloonTextChar"/>
    <w:uiPriority w:val="99"/>
    <w:semiHidden/>
    <w:rsid w:val="004306D4"/>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306D4"/>
    <w:rPr>
      <w:rFonts w:ascii="Segoe UI" w:hAnsi="Segoe UI" w:cs="Segoe UI"/>
      <w:sz w:val="18"/>
      <w:szCs w:val="18"/>
    </w:rPr>
  </w:style>
  <w:style w:type="table" w:styleId="TableGrid">
    <w:name w:val="Table Grid"/>
    <w:basedOn w:val="TableNormal"/>
    <w:uiPriority w:val="99"/>
    <w:rsid w:val="004306D4"/>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220766">
      <w:marLeft w:val="0"/>
      <w:marRight w:val="0"/>
      <w:marTop w:val="0"/>
      <w:marBottom w:val="0"/>
      <w:divBdr>
        <w:top w:val="none" w:sz="0" w:space="0" w:color="auto"/>
        <w:left w:val="none" w:sz="0" w:space="0" w:color="auto"/>
        <w:bottom w:val="none" w:sz="0" w:space="0" w:color="auto"/>
        <w:right w:val="none" w:sz="0" w:space="0" w:color="auto"/>
      </w:divBdr>
    </w:div>
    <w:div w:id="510220767">
      <w:marLeft w:val="0"/>
      <w:marRight w:val="0"/>
      <w:marTop w:val="0"/>
      <w:marBottom w:val="0"/>
      <w:divBdr>
        <w:top w:val="none" w:sz="0" w:space="0" w:color="auto"/>
        <w:left w:val="none" w:sz="0" w:space="0" w:color="auto"/>
        <w:bottom w:val="none" w:sz="0" w:space="0" w:color="auto"/>
        <w:right w:val="none" w:sz="0" w:space="0" w:color="auto"/>
      </w:divBdr>
    </w:div>
    <w:div w:id="510220768">
      <w:marLeft w:val="0"/>
      <w:marRight w:val="0"/>
      <w:marTop w:val="0"/>
      <w:marBottom w:val="0"/>
      <w:divBdr>
        <w:top w:val="none" w:sz="0" w:space="0" w:color="auto"/>
        <w:left w:val="none" w:sz="0" w:space="0" w:color="auto"/>
        <w:bottom w:val="none" w:sz="0" w:space="0" w:color="auto"/>
        <w:right w:val="none" w:sz="0" w:space="0" w:color="auto"/>
      </w:divBdr>
    </w:div>
    <w:div w:id="510220769">
      <w:marLeft w:val="0"/>
      <w:marRight w:val="0"/>
      <w:marTop w:val="0"/>
      <w:marBottom w:val="0"/>
      <w:divBdr>
        <w:top w:val="none" w:sz="0" w:space="0" w:color="auto"/>
        <w:left w:val="none" w:sz="0" w:space="0" w:color="auto"/>
        <w:bottom w:val="none" w:sz="0" w:space="0" w:color="auto"/>
        <w:right w:val="none" w:sz="0" w:space="0" w:color="auto"/>
      </w:divBdr>
    </w:div>
    <w:div w:id="510220770">
      <w:marLeft w:val="0"/>
      <w:marRight w:val="0"/>
      <w:marTop w:val="0"/>
      <w:marBottom w:val="0"/>
      <w:divBdr>
        <w:top w:val="none" w:sz="0" w:space="0" w:color="auto"/>
        <w:left w:val="none" w:sz="0" w:space="0" w:color="auto"/>
        <w:bottom w:val="none" w:sz="0" w:space="0" w:color="auto"/>
        <w:right w:val="none" w:sz="0" w:space="0" w:color="auto"/>
      </w:divBdr>
    </w:div>
    <w:div w:id="510220771">
      <w:marLeft w:val="0"/>
      <w:marRight w:val="0"/>
      <w:marTop w:val="0"/>
      <w:marBottom w:val="0"/>
      <w:divBdr>
        <w:top w:val="none" w:sz="0" w:space="0" w:color="auto"/>
        <w:left w:val="none" w:sz="0" w:space="0" w:color="auto"/>
        <w:bottom w:val="none" w:sz="0" w:space="0" w:color="auto"/>
        <w:right w:val="none" w:sz="0" w:space="0" w:color="auto"/>
      </w:divBdr>
    </w:div>
    <w:div w:id="510220772">
      <w:marLeft w:val="0"/>
      <w:marRight w:val="0"/>
      <w:marTop w:val="0"/>
      <w:marBottom w:val="0"/>
      <w:divBdr>
        <w:top w:val="none" w:sz="0" w:space="0" w:color="auto"/>
        <w:left w:val="none" w:sz="0" w:space="0" w:color="auto"/>
        <w:bottom w:val="none" w:sz="0" w:space="0" w:color="auto"/>
        <w:right w:val="none" w:sz="0" w:space="0" w:color="auto"/>
      </w:divBdr>
    </w:div>
    <w:div w:id="510220773">
      <w:marLeft w:val="0"/>
      <w:marRight w:val="0"/>
      <w:marTop w:val="0"/>
      <w:marBottom w:val="0"/>
      <w:divBdr>
        <w:top w:val="none" w:sz="0" w:space="0" w:color="auto"/>
        <w:left w:val="none" w:sz="0" w:space="0" w:color="auto"/>
        <w:bottom w:val="none" w:sz="0" w:space="0" w:color="auto"/>
        <w:right w:val="none" w:sz="0" w:space="0" w:color="auto"/>
      </w:divBdr>
    </w:div>
    <w:div w:id="510220774">
      <w:marLeft w:val="0"/>
      <w:marRight w:val="0"/>
      <w:marTop w:val="0"/>
      <w:marBottom w:val="0"/>
      <w:divBdr>
        <w:top w:val="none" w:sz="0" w:space="0" w:color="auto"/>
        <w:left w:val="none" w:sz="0" w:space="0" w:color="auto"/>
        <w:bottom w:val="none" w:sz="0" w:space="0" w:color="auto"/>
        <w:right w:val="none" w:sz="0" w:space="0" w:color="auto"/>
      </w:divBdr>
    </w:div>
    <w:div w:id="510220775">
      <w:marLeft w:val="0"/>
      <w:marRight w:val="0"/>
      <w:marTop w:val="0"/>
      <w:marBottom w:val="0"/>
      <w:divBdr>
        <w:top w:val="none" w:sz="0" w:space="0" w:color="auto"/>
        <w:left w:val="none" w:sz="0" w:space="0" w:color="auto"/>
        <w:bottom w:val="none" w:sz="0" w:space="0" w:color="auto"/>
        <w:right w:val="none" w:sz="0" w:space="0" w:color="auto"/>
      </w:divBdr>
    </w:div>
    <w:div w:id="510220776">
      <w:marLeft w:val="0"/>
      <w:marRight w:val="0"/>
      <w:marTop w:val="0"/>
      <w:marBottom w:val="0"/>
      <w:divBdr>
        <w:top w:val="none" w:sz="0" w:space="0" w:color="auto"/>
        <w:left w:val="none" w:sz="0" w:space="0" w:color="auto"/>
        <w:bottom w:val="none" w:sz="0" w:space="0" w:color="auto"/>
        <w:right w:val="none" w:sz="0" w:space="0" w:color="auto"/>
      </w:divBdr>
    </w:div>
    <w:div w:id="510220777">
      <w:marLeft w:val="0"/>
      <w:marRight w:val="0"/>
      <w:marTop w:val="0"/>
      <w:marBottom w:val="0"/>
      <w:divBdr>
        <w:top w:val="none" w:sz="0" w:space="0" w:color="auto"/>
        <w:left w:val="none" w:sz="0" w:space="0" w:color="auto"/>
        <w:bottom w:val="none" w:sz="0" w:space="0" w:color="auto"/>
        <w:right w:val="none" w:sz="0" w:space="0" w:color="auto"/>
      </w:divBdr>
    </w:div>
    <w:div w:id="510220778">
      <w:marLeft w:val="0"/>
      <w:marRight w:val="0"/>
      <w:marTop w:val="0"/>
      <w:marBottom w:val="0"/>
      <w:divBdr>
        <w:top w:val="none" w:sz="0" w:space="0" w:color="auto"/>
        <w:left w:val="none" w:sz="0" w:space="0" w:color="auto"/>
        <w:bottom w:val="none" w:sz="0" w:space="0" w:color="auto"/>
        <w:right w:val="none" w:sz="0" w:space="0" w:color="auto"/>
      </w:divBdr>
    </w:div>
    <w:div w:id="510220779">
      <w:marLeft w:val="0"/>
      <w:marRight w:val="0"/>
      <w:marTop w:val="0"/>
      <w:marBottom w:val="0"/>
      <w:divBdr>
        <w:top w:val="none" w:sz="0" w:space="0" w:color="auto"/>
        <w:left w:val="none" w:sz="0" w:space="0" w:color="auto"/>
        <w:bottom w:val="none" w:sz="0" w:space="0" w:color="auto"/>
        <w:right w:val="none" w:sz="0" w:space="0" w:color="auto"/>
      </w:divBdr>
    </w:div>
    <w:div w:id="510220780">
      <w:marLeft w:val="0"/>
      <w:marRight w:val="0"/>
      <w:marTop w:val="0"/>
      <w:marBottom w:val="0"/>
      <w:divBdr>
        <w:top w:val="none" w:sz="0" w:space="0" w:color="auto"/>
        <w:left w:val="none" w:sz="0" w:space="0" w:color="auto"/>
        <w:bottom w:val="none" w:sz="0" w:space="0" w:color="auto"/>
        <w:right w:val="none" w:sz="0" w:space="0" w:color="auto"/>
      </w:divBdr>
    </w:div>
    <w:div w:id="510220781">
      <w:marLeft w:val="0"/>
      <w:marRight w:val="0"/>
      <w:marTop w:val="0"/>
      <w:marBottom w:val="0"/>
      <w:divBdr>
        <w:top w:val="none" w:sz="0" w:space="0" w:color="auto"/>
        <w:left w:val="none" w:sz="0" w:space="0" w:color="auto"/>
        <w:bottom w:val="none" w:sz="0" w:space="0" w:color="auto"/>
        <w:right w:val="none" w:sz="0" w:space="0" w:color="auto"/>
      </w:divBdr>
    </w:div>
    <w:div w:id="510220782">
      <w:marLeft w:val="0"/>
      <w:marRight w:val="0"/>
      <w:marTop w:val="0"/>
      <w:marBottom w:val="0"/>
      <w:divBdr>
        <w:top w:val="none" w:sz="0" w:space="0" w:color="auto"/>
        <w:left w:val="none" w:sz="0" w:space="0" w:color="auto"/>
        <w:bottom w:val="none" w:sz="0" w:space="0" w:color="auto"/>
        <w:right w:val="none" w:sz="0" w:space="0" w:color="auto"/>
      </w:divBdr>
    </w:div>
    <w:div w:id="510220783">
      <w:marLeft w:val="0"/>
      <w:marRight w:val="0"/>
      <w:marTop w:val="0"/>
      <w:marBottom w:val="0"/>
      <w:divBdr>
        <w:top w:val="none" w:sz="0" w:space="0" w:color="auto"/>
        <w:left w:val="none" w:sz="0" w:space="0" w:color="auto"/>
        <w:bottom w:val="none" w:sz="0" w:space="0" w:color="auto"/>
        <w:right w:val="none" w:sz="0" w:space="0" w:color="auto"/>
      </w:divBdr>
    </w:div>
    <w:div w:id="5102207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DE6C1-0040-4518-B650-5FFD5CC78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10</Pages>
  <Words>1931</Words>
  <Characters>11007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TỔNG CÔNG TY CỔ PHẦN Y TẾ DANAMECO</vt:lpstr>
    </vt:vector>
  </TitlesOfParts>
  <Company>ABC</Company>
  <LinksUpToDate>false</LinksUpToDate>
  <CharactersWithSpaces>12913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TỔNG CÔNG TY CỔ PHẦN Y TẾ DANAMECO</dc:title>
  <dc:creator>ABC</dc:creator>
  <cp:lastModifiedBy>ABC</cp:lastModifiedBy>
  <cp:revision>24</cp:revision>
  <cp:lastPrinted>2016-04-20T07:22:00Z</cp:lastPrinted>
  <dcterms:created xsi:type="dcterms:W3CDTF">2016-04-11T02:34:00Z</dcterms:created>
  <dcterms:modified xsi:type="dcterms:W3CDTF">2016-04-20T07:24:00Z</dcterms:modified>
</cp:coreProperties>
</file>